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C85CA2">
      <w:pPr>
        <w:spacing w:after="0" w:line="240" w:lineRule="auto"/>
        <w:jc w:val="both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504FCC" w:rsidRPr="00504FCC">
        <w:t>17</w:t>
      </w:r>
      <w:r w:rsidRPr="0029527F">
        <w:t xml:space="preserve"> </w:t>
      </w:r>
      <w:r w:rsidR="00504FCC">
        <w:t>августа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A64435">
        <w:t>6</w:t>
      </w:r>
      <w:r w:rsidR="00B24017">
        <w:t>:</w:t>
      </w:r>
      <w:r w:rsidR="00CF4660">
        <w:t>40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504FCC">
        <w:t>17</w:t>
      </w:r>
      <w:r>
        <w:t xml:space="preserve"> </w:t>
      </w:r>
      <w:r w:rsidR="00504FCC">
        <w:t>августа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A64435">
        <w:t>6</w:t>
      </w:r>
      <w:r>
        <w:t>:</w:t>
      </w:r>
      <w:r w:rsidR="00CF4660">
        <w:t>4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504FCC" w:rsidRDefault="00504FCC" w:rsidP="00504FCC">
      <w:pPr>
        <w:spacing w:after="0" w:line="240" w:lineRule="auto"/>
        <w:jc w:val="both"/>
      </w:pPr>
      <w:r w:rsidRPr="00504FCC">
        <w:t xml:space="preserve">1. Об утверждении текста избирательного бюллетеня для голосования на дополнительных выборах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Pr="00504FCC" w:rsidRDefault="00504FCC" w:rsidP="00504FCC">
      <w:pPr>
        <w:spacing w:after="0" w:line="240" w:lineRule="auto"/>
        <w:jc w:val="both"/>
      </w:pPr>
      <w:bookmarkStart w:id="0" w:name="_GoBack"/>
      <w:bookmarkEnd w:id="0"/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C7295"/>
    <w:rsid w:val="00504FCC"/>
    <w:rsid w:val="00596ED3"/>
    <w:rsid w:val="007A4A0E"/>
    <w:rsid w:val="00886D40"/>
    <w:rsid w:val="008E76C7"/>
    <w:rsid w:val="00A3041A"/>
    <w:rsid w:val="00A64435"/>
    <w:rsid w:val="00B24017"/>
    <w:rsid w:val="00B7332E"/>
    <w:rsid w:val="00C550EE"/>
    <w:rsid w:val="00C85CA2"/>
    <w:rsid w:val="00CF4660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2022-08-14T10:00:00Z</dcterms:created>
  <dcterms:modified xsi:type="dcterms:W3CDTF">2022-08-14T10:01:00Z</dcterms:modified>
</cp:coreProperties>
</file>