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0D8" w:rsidRPr="00921479" w:rsidRDefault="00921479" w:rsidP="00921479">
      <w:pPr>
        <w:ind w:firstLine="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1479">
        <w:rPr>
          <w:rFonts w:ascii="Times New Roman" w:hAnsi="Times New Roman" w:cs="Times New Roman"/>
          <w:b/>
          <w:sz w:val="28"/>
          <w:szCs w:val="28"/>
        </w:rPr>
        <w:t>Доклад о состоянии и развития конкурентной среды на рынках товаров, работ и услуг.</w:t>
      </w:r>
    </w:p>
    <w:p w:rsidR="000D2A8A" w:rsidRDefault="000D2A8A" w:rsidP="009950D8">
      <w:pPr>
        <w:ind w:firstLine="284"/>
        <w:contextualSpacing/>
        <w:jc w:val="both"/>
      </w:pPr>
    </w:p>
    <w:p w:rsidR="000D2A8A" w:rsidRPr="00F3795E" w:rsidRDefault="000D2A8A" w:rsidP="009950D8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795E">
        <w:rPr>
          <w:rFonts w:ascii="Times New Roman" w:hAnsi="Times New Roman" w:cs="Times New Roman"/>
          <w:sz w:val="28"/>
          <w:szCs w:val="28"/>
        </w:rPr>
        <w:t xml:space="preserve">Стандарт развития конкуренции в субъектах Российской Федерации (далее - Стандарт) является концептуальным, системообразующим документом, аккумулирующим цели, задачи, принципы и направления непосредственной работы по развитию конкуренции на рынках товаров и услуг. </w:t>
      </w:r>
    </w:p>
    <w:p w:rsidR="00904C5B" w:rsidRDefault="000D2A8A" w:rsidP="009950D8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795E">
        <w:rPr>
          <w:rFonts w:ascii="Times New Roman" w:hAnsi="Times New Roman" w:cs="Times New Roman"/>
          <w:sz w:val="28"/>
          <w:szCs w:val="28"/>
        </w:rPr>
        <w:t xml:space="preserve">Стандарт разработан в следующих целях: </w:t>
      </w:r>
    </w:p>
    <w:p w:rsidR="00904C5B" w:rsidRDefault="000D2A8A" w:rsidP="009950D8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795E">
        <w:rPr>
          <w:rFonts w:ascii="Times New Roman" w:hAnsi="Times New Roman" w:cs="Times New Roman"/>
          <w:sz w:val="28"/>
          <w:szCs w:val="28"/>
        </w:rPr>
        <w:t xml:space="preserve">а) установление системного и единообразного подхода к осуществлению деятельности органов исполнительной власти субъектов Российской Федерации, органов местного самоуправления и территориальных органов федеральных органов исполнительной власти по созданию с учетом региональной специфики условий для развития конкуренции между хозяйствующими субъектами в отраслях экономики; </w:t>
      </w:r>
    </w:p>
    <w:p w:rsidR="00904C5B" w:rsidRDefault="000D2A8A" w:rsidP="009950D8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795E">
        <w:rPr>
          <w:rFonts w:ascii="Times New Roman" w:hAnsi="Times New Roman" w:cs="Times New Roman"/>
          <w:sz w:val="28"/>
          <w:szCs w:val="28"/>
        </w:rPr>
        <w:t xml:space="preserve">б) содействие формированию прозрачной системы </w:t>
      </w:r>
      <w:proofErr w:type="gramStart"/>
      <w:r w:rsidRPr="00F3795E">
        <w:rPr>
          <w:rFonts w:ascii="Times New Roman" w:hAnsi="Times New Roman" w:cs="Times New Roman"/>
          <w:sz w:val="28"/>
          <w:szCs w:val="28"/>
        </w:rPr>
        <w:t>работы органов исполнительной власти субъектов Российской Федерации</w:t>
      </w:r>
      <w:proofErr w:type="gramEnd"/>
      <w:r w:rsidRPr="00F3795E">
        <w:rPr>
          <w:rFonts w:ascii="Times New Roman" w:hAnsi="Times New Roman" w:cs="Times New Roman"/>
          <w:sz w:val="28"/>
          <w:szCs w:val="28"/>
        </w:rPr>
        <w:t xml:space="preserve"> в части реализации результативных и эффективных мер по развитию конкуренции в интересах потребителей товаров, работ и услуг, в том числе субъектов предпринимательской деятельности, граждан и общества; </w:t>
      </w:r>
    </w:p>
    <w:p w:rsidR="00904C5B" w:rsidRDefault="000D2A8A" w:rsidP="009950D8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795E">
        <w:rPr>
          <w:rFonts w:ascii="Times New Roman" w:hAnsi="Times New Roman" w:cs="Times New Roman"/>
          <w:sz w:val="28"/>
          <w:szCs w:val="28"/>
        </w:rPr>
        <w:t xml:space="preserve">в) выявление потенциала развития экономики Российской Федерации, включая научно-технологический и человеческий потенциал; </w:t>
      </w:r>
    </w:p>
    <w:p w:rsidR="00941713" w:rsidRPr="00F3795E" w:rsidRDefault="000D2A8A" w:rsidP="009950D8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795E">
        <w:rPr>
          <w:rFonts w:ascii="Times New Roman" w:hAnsi="Times New Roman" w:cs="Times New Roman"/>
          <w:sz w:val="28"/>
          <w:szCs w:val="28"/>
        </w:rPr>
        <w:t>г) создание стимулов и содействие формированию условий для развития, поддержки и защиты субъектов малого и среднего предпринимательства, а также содействие устранению административных барьеро</w:t>
      </w:r>
      <w:r w:rsidR="00904C5B">
        <w:rPr>
          <w:rFonts w:ascii="Times New Roman" w:hAnsi="Times New Roman" w:cs="Times New Roman"/>
          <w:sz w:val="28"/>
          <w:szCs w:val="28"/>
        </w:rPr>
        <w:t>в.</w:t>
      </w:r>
    </w:p>
    <w:p w:rsidR="00904C5B" w:rsidRDefault="00F3795E" w:rsidP="009950D8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795E">
        <w:rPr>
          <w:rFonts w:ascii="Times New Roman" w:hAnsi="Times New Roman" w:cs="Times New Roman"/>
          <w:sz w:val="28"/>
          <w:szCs w:val="28"/>
        </w:rPr>
        <w:t xml:space="preserve">Целями Стандарта являются: </w:t>
      </w:r>
    </w:p>
    <w:p w:rsidR="00904C5B" w:rsidRDefault="00F3795E" w:rsidP="009950D8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795E">
        <w:rPr>
          <w:rFonts w:ascii="Times New Roman" w:hAnsi="Times New Roman" w:cs="Times New Roman"/>
          <w:sz w:val="28"/>
          <w:szCs w:val="28"/>
        </w:rPr>
        <w:t xml:space="preserve">- установление требований к осуществлению деятельности органов исполнительной власти субъектов Российской Федерации, направленной на создание условий для развития конкуренции в отраслях экономической деятельности хозяйствующих субъектов данной территории; </w:t>
      </w:r>
    </w:p>
    <w:p w:rsidR="00904C5B" w:rsidRDefault="00F3795E" w:rsidP="009950D8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795E">
        <w:rPr>
          <w:rFonts w:ascii="Times New Roman" w:hAnsi="Times New Roman" w:cs="Times New Roman"/>
          <w:sz w:val="28"/>
          <w:szCs w:val="28"/>
        </w:rPr>
        <w:t>- обеспечение реализации системного и единообразного подхода к деятельности по развитию конкуренции на всей территории Российской Федерации с учетом специфики функционирования региональной экономики и рынков;</w:t>
      </w:r>
    </w:p>
    <w:p w:rsidR="00904C5B" w:rsidRDefault="00F3795E" w:rsidP="009950D8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795E">
        <w:rPr>
          <w:rFonts w:ascii="Times New Roman" w:hAnsi="Times New Roman" w:cs="Times New Roman"/>
          <w:sz w:val="28"/>
          <w:szCs w:val="28"/>
        </w:rPr>
        <w:t xml:space="preserve"> - формирование прозрачной системы работы региональных органов государственной власти в части реализации результативных и эффективных мер по развитию конкуренции в интересах конечного потребителя товаров и услуг, субъектов предпринимательской деятельности, граждан Российской Федерации и общества в целом; </w:t>
      </w:r>
    </w:p>
    <w:p w:rsidR="00904C5B" w:rsidRDefault="00F3795E" w:rsidP="009950D8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795E">
        <w:rPr>
          <w:rFonts w:ascii="Times New Roman" w:hAnsi="Times New Roman" w:cs="Times New Roman"/>
          <w:sz w:val="28"/>
          <w:szCs w:val="28"/>
        </w:rPr>
        <w:t xml:space="preserve">- создание стимулов и </w:t>
      </w:r>
      <w:r w:rsidR="00992DFB" w:rsidRPr="00F3795E">
        <w:rPr>
          <w:rFonts w:ascii="Times New Roman" w:hAnsi="Times New Roman" w:cs="Times New Roman"/>
          <w:sz w:val="28"/>
          <w:szCs w:val="28"/>
        </w:rPr>
        <w:t>условий для развития,</w:t>
      </w:r>
      <w:r w:rsidRPr="00F3795E">
        <w:rPr>
          <w:rFonts w:ascii="Times New Roman" w:hAnsi="Times New Roman" w:cs="Times New Roman"/>
          <w:sz w:val="28"/>
          <w:szCs w:val="28"/>
        </w:rPr>
        <w:t xml:space="preserve"> и защиты субъектов малого и среднего предпринимательства, устранения административных барьеров. </w:t>
      </w:r>
    </w:p>
    <w:p w:rsidR="00904C5B" w:rsidRDefault="00F3795E" w:rsidP="009950D8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795E">
        <w:rPr>
          <w:rFonts w:ascii="Times New Roman" w:hAnsi="Times New Roman" w:cs="Times New Roman"/>
          <w:sz w:val="28"/>
          <w:szCs w:val="28"/>
        </w:rPr>
        <w:lastRenderedPageBreak/>
        <w:t xml:space="preserve">Задачами разработки и внедрения Стандарта в субъектах Российской Федерации является: </w:t>
      </w:r>
      <w:bookmarkStart w:id="0" w:name="_GoBack"/>
      <w:bookmarkEnd w:id="0"/>
    </w:p>
    <w:p w:rsidR="00904C5B" w:rsidRDefault="00F3795E" w:rsidP="009950D8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795E">
        <w:rPr>
          <w:rFonts w:ascii="Times New Roman" w:hAnsi="Times New Roman" w:cs="Times New Roman"/>
          <w:sz w:val="28"/>
          <w:szCs w:val="28"/>
        </w:rPr>
        <w:t xml:space="preserve">1. Создание на региональном уровне условий для развития конкуренции; </w:t>
      </w:r>
    </w:p>
    <w:p w:rsidR="00904C5B" w:rsidRDefault="00F3795E" w:rsidP="009950D8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795E">
        <w:rPr>
          <w:rFonts w:ascii="Times New Roman" w:hAnsi="Times New Roman" w:cs="Times New Roman"/>
          <w:sz w:val="28"/>
          <w:szCs w:val="28"/>
        </w:rPr>
        <w:t xml:space="preserve">2. Учет региональных особенностей при развитии конкуренции на большей части рынков и в отраслях; </w:t>
      </w:r>
    </w:p>
    <w:p w:rsidR="00904C5B" w:rsidRDefault="00F3795E" w:rsidP="009950D8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795E">
        <w:rPr>
          <w:rFonts w:ascii="Times New Roman" w:hAnsi="Times New Roman" w:cs="Times New Roman"/>
          <w:sz w:val="28"/>
          <w:szCs w:val="28"/>
        </w:rPr>
        <w:t xml:space="preserve">3. Создание системы распространения лучших практик развития конкуренции; </w:t>
      </w:r>
    </w:p>
    <w:p w:rsidR="00904C5B" w:rsidRDefault="00F3795E" w:rsidP="009950D8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795E">
        <w:rPr>
          <w:rFonts w:ascii="Times New Roman" w:hAnsi="Times New Roman" w:cs="Times New Roman"/>
          <w:sz w:val="28"/>
          <w:szCs w:val="28"/>
        </w:rPr>
        <w:t xml:space="preserve">4. Снижение административных барьеров выхода на региональные и муниципальные рынки; </w:t>
      </w:r>
    </w:p>
    <w:p w:rsidR="00B74BCB" w:rsidRDefault="00F3795E" w:rsidP="009950D8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795E">
        <w:rPr>
          <w:rFonts w:ascii="Times New Roman" w:hAnsi="Times New Roman" w:cs="Times New Roman"/>
          <w:sz w:val="28"/>
          <w:szCs w:val="28"/>
        </w:rPr>
        <w:t>5. Внедрения региональных мер поддержки малого и среднего бизнеса в приоритетных отраслях (с учето</w:t>
      </w:r>
      <w:r w:rsidR="00B74BCB">
        <w:rPr>
          <w:rFonts w:ascii="Times New Roman" w:hAnsi="Times New Roman" w:cs="Times New Roman"/>
          <w:sz w:val="28"/>
          <w:szCs w:val="28"/>
        </w:rPr>
        <w:t>м особенностей каждого региона)</w:t>
      </w:r>
      <w:r w:rsidRPr="00F3795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42032" w:rsidRDefault="00F3795E" w:rsidP="009950D8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795E">
        <w:rPr>
          <w:rFonts w:ascii="Times New Roman" w:hAnsi="Times New Roman" w:cs="Times New Roman"/>
          <w:sz w:val="28"/>
          <w:szCs w:val="28"/>
        </w:rPr>
        <w:t xml:space="preserve">6. Снижение доли государственного сектора в экономике региона до эффективного уровня, демонополизация и разгосударствление; </w:t>
      </w:r>
    </w:p>
    <w:p w:rsidR="00A42032" w:rsidRDefault="00F3795E" w:rsidP="009950D8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795E">
        <w:rPr>
          <w:rFonts w:ascii="Times New Roman" w:hAnsi="Times New Roman" w:cs="Times New Roman"/>
          <w:sz w:val="28"/>
          <w:szCs w:val="28"/>
        </w:rPr>
        <w:t xml:space="preserve">7. Повышение открытости деятельности органов исполнительной власти и органов местного самоуправления, максимально полное размещение информации о доступах на рынки и к ресурсам. </w:t>
      </w:r>
    </w:p>
    <w:p w:rsidR="00F73DE6" w:rsidRPr="00247616" w:rsidRDefault="00F73DE6" w:rsidP="009950D8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616">
        <w:rPr>
          <w:rFonts w:ascii="Times New Roman" w:hAnsi="Times New Roman" w:cs="Times New Roman"/>
          <w:sz w:val="28"/>
          <w:szCs w:val="28"/>
        </w:rPr>
        <w:t xml:space="preserve">Структурно Стандарт развития конкуренции в регионах Российской Федерации состоит из 8 основных разделов, раздел </w:t>
      </w:r>
      <w:r w:rsidR="00242532" w:rsidRPr="00247616">
        <w:rPr>
          <w:rFonts w:ascii="Times New Roman" w:hAnsi="Times New Roman" w:cs="Times New Roman"/>
          <w:sz w:val="28"/>
          <w:szCs w:val="28"/>
        </w:rPr>
        <w:t xml:space="preserve">1 </w:t>
      </w:r>
      <w:r w:rsidRPr="00247616">
        <w:rPr>
          <w:rFonts w:ascii="Times New Roman" w:hAnsi="Times New Roman" w:cs="Times New Roman"/>
          <w:sz w:val="28"/>
          <w:szCs w:val="28"/>
        </w:rPr>
        <w:t>включает в себя общие положения</w:t>
      </w:r>
    </w:p>
    <w:p w:rsidR="00242532" w:rsidRPr="00247616" w:rsidRDefault="00242532" w:rsidP="009950D8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616">
        <w:rPr>
          <w:rFonts w:ascii="Times New Roman" w:hAnsi="Times New Roman" w:cs="Times New Roman"/>
          <w:sz w:val="28"/>
          <w:szCs w:val="28"/>
        </w:rPr>
        <w:t>2. Определение уполномоченного органа по содействию развитию конкуренции</w:t>
      </w:r>
    </w:p>
    <w:p w:rsidR="0083260F" w:rsidRPr="00247616" w:rsidRDefault="00242532" w:rsidP="009950D8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616">
        <w:rPr>
          <w:rFonts w:ascii="Times New Roman" w:hAnsi="Times New Roman" w:cs="Times New Roman"/>
          <w:sz w:val="28"/>
          <w:szCs w:val="28"/>
        </w:rPr>
        <w:t xml:space="preserve">3. Рассмотрение вопросов содействия развитию конкуренции на заседаниях коллегиального </w:t>
      </w:r>
    </w:p>
    <w:p w:rsidR="0083260F" w:rsidRPr="00247616" w:rsidRDefault="0083260F" w:rsidP="009950D8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616">
        <w:rPr>
          <w:rFonts w:ascii="Times New Roman" w:hAnsi="Times New Roman" w:cs="Times New Roman"/>
          <w:sz w:val="28"/>
          <w:szCs w:val="28"/>
        </w:rPr>
        <w:t>4</w:t>
      </w:r>
      <w:r w:rsidR="00242532" w:rsidRPr="00247616">
        <w:rPr>
          <w:rFonts w:ascii="Times New Roman" w:hAnsi="Times New Roman" w:cs="Times New Roman"/>
          <w:sz w:val="28"/>
          <w:szCs w:val="28"/>
        </w:rPr>
        <w:t xml:space="preserve">. Утверждение перечня приоритетных и социально значимых рынков для содействия развитию конкуренции </w:t>
      </w:r>
    </w:p>
    <w:p w:rsidR="003B6CB6" w:rsidRPr="00247616" w:rsidRDefault="003B6CB6" w:rsidP="009950D8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616">
        <w:rPr>
          <w:rFonts w:ascii="Times New Roman" w:hAnsi="Times New Roman" w:cs="Times New Roman"/>
          <w:sz w:val="28"/>
          <w:szCs w:val="28"/>
        </w:rPr>
        <w:t>5. Разработка «дорожной карты» по содействию развитию конкуренции</w:t>
      </w:r>
    </w:p>
    <w:p w:rsidR="0083260F" w:rsidRPr="00247616" w:rsidRDefault="00247616" w:rsidP="009950D8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616">
        <w:rPr>
          <w:rFonts w:ascii="Times New Roman" w:hAnsi="Times New Roman" w:cs="Times New Roman"/>
          <w:sz w:val="28"/>
          <w:szCs w:val="28"/>
        </w:rPr>
        <w:t>6</w:t>
      </w:r>
      <w:r w:rsidR="00242532" w:rsidRPr="00247616">
        <w:rPr>
          <w:rFonts w:ascii="Times New Roman" w:hAnsi="Times New Roman" w:cs="Times New Roman"/>
          <w:sz w:val="28"/>
          <w:szCs w:val="28"/>
        </w:rPr>
        <w:t xml:space="preserve">. Проведение мониторинга состоянии и развития конкурентной среды региона </w:t>
      </w:r>
    </w:p>
    <w:p w:rsidR="003B6CB6" w:rsidRPr="00247616" w:rsidRDefault="00247616" w:rsidP="009950D8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616">
        <w:rPr>
          <w:rFonts w:ascii="Times New Roman" w:hAnsi="Times New Roman" w:cs="Times New Roman"/>
          <w:sz w:val="28"/>
          <w:szCs w:val="28"/>
        </w:rPr>
        <w:t>7</w:t>
      </w:r>
      <w:r w:rsidR="0083260F" w:rsidRPr="00247616">
        <w:rPr>
          <w:rFonts w:ascii="Times New Roman" w:hAnsi="Times New Roman" w:cs="Times New Roman"/>
          <w:sz w:val="28"/>
          <w:szCs w:val="28"/>
        </w:rPr>
        <w:t>.</w:t>
      </w:r>
      <w:r w:rsidR="00242532" w:rsidRPr="00247616">
        <w:rPr>
          <w:rFonts w:ascii="Times New Roman" w:hAnsi="Times New Roman" w:cs="Times New Roman"/>
          <w:sz w:val="28"/>
          <w:szCs w:val="28"/>
        </w:rPr>
        <w:t xml:space="preserve"> Создание и реализации механизмов общественного контроля за деятельность субъектов естественных монополий </w:t>
      </w:r>
    </w:p>
    <w:p w:rsidR="00F73DE6" w:rsidRDefault="00247616" w:rsidP="009950D8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616">
        <w:rPr>
          <w:rFonts w:ascii="Times New Roman" w:hAnsi="Times New Roman" w:cs="Times New Roman"/>
          <w:sz w:val="28"/>
          <w:szCs w:val="28"/>
        </w:rPr>
        <w:t>8.</w:t>
      </w:r>
      <w:r w:rsidR="00242532" w:rsidRPr="00247616">
        <w:rPr>
          <w:rFonts w:ascii="Times New Roman" w:hAnsi="Times New Roman" w:cs="Times New Roman"/>
          <w:sz w:val="28"/>
          <w:szCs w:val="28"/>
        </w:rPr>
        <w:t xml:space="preserve"> Повышение уровня информированности субъектов предпринимательской деятельности и потребителей товаров, работ и услуг о состоянии конкурентной среды деятельности по содействию развитию конкуренции </w:t>
      </w:r>
    </w:p>
    <w:p w:rsidR="00A42032" w:rsidRDefault="00F3795E" w:rsidP="009950D8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795E">
        <w:rPr>
          <w:rFonts w:ascii="Times New Roman" w:hAnsi="Times New Roman" w:cs="Times New Roman"/>
          <w:sz w:val="28"/>
          <w:szCs w:val="28"/>
        </w:rPr>
        <w:t xml:space="preserve">Однако, практическая работа по развитию конкуренции вследствие регионального характера большей части рынков товаров, работ и услуг концентрируется на региональном уровне власти. Вместе с тем положения Стандарта делают акцент на участие органов местного самоуправления в работе по внедрению Стандарта на территории соответствующего субъекта. Стандартом предусмотрено заключение Соглашений (меморандумов) между органами исполнительной власти субъекта Российской Федерации и </w:t>
      </w:r>
      <w:r w:rsidRPr="00F3795E">
        <w:rPr>
          <w:rFonts w:ascii="Times New Roman" w:hAnsi="Times New Roman" w:cs="Times New Roman"/>
          <w:sz w:val="28"/>
          <w:szCs w:val="28"/>
        </w:rPr>
        <w:lastRenderedPageBreak/>
        <w:t xml:space="preserve">органами местного самоуправления о внедрении в субъекте Российской Федерации Стандарта. В рамках Соглашения органы местного самоуправления оказывают содействие органам исполнительной власти субъекта Российской Федерации при внедрении ими Стандарта (пункт 4 раздела I Стандарта). </w:t>
      </w:r>
    </w:p>
    <w:p w:rsidR="00E474FA" w:rsidRDefault="00E474FA" w:rsidP="009950D8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474FA" w:rsidRDefault="00C90906" w:rsidP="009950D8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 апреля 2016 года между департаментом экономического развития Брянской области и администраций </w:t>
      </w:r>
      <w:r w:rsidR="00490246">
        <w:rPr>
          <w:rFonts w:ascii="Times New Roman" w:hAnsi="Times New Roman" w:cs="Times New Roman"/>
          <w:sz w:val="28"/>
          <w:szCs w:val="28"/>
        </w:rPr>
        <w:t>Дятьковского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0246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было </w:t>
      </w:r>
      <w:r w:rsidR="00490246">
        <w:rPr>
          <w:rFonts w:ascii="Times New Roman" w:hAnsi="Times New Roman" w:cs="Times New Roman"/>
          <w:sz w:val="28"/>
          <w:szCs w:val="28"/>
        </w:rPr>
        <w:t>заключено</w:t>
      </w:r>
      <w:r>
        <w:rPr>
          <w:rFonts w:ascii="Times New Roman" w:hAnsi="Times New Roman" w:cs="Times New Roman"/>
          <w:sz w:val="28"/>
          <w:szCs w:val="28"/>
        </w:rPr>
        <w:t xml:space="preserve"> Соглашение </w:t>
      </w:r>
      <w:r w:rsidR="00490246">
        <w:rPr>
          <w:rFonts w:ascii="Times New Roman" w:hAnsi="Times New Roman" w:cs="Times New Roman"/>
          <w:sz w:val="28"/>
          <w:szCs w:val="28"/>
        </w:rPr>
        <w:t>о внедрении стандарта развития конкуренции.</w:t>
      </w:r>
    </w:p>
    <w:p w:rsidR="00DD23F4" w:rsidRDefault="000B5B2C" w:rsidP="009950D8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Предметом</w:t>
      </w:r>
      <w:r w:rsidR="00127F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данного</w:t>
      </w:r>
      <w:r w:rsidR="00127F7C">
        <w:rPr>
          <w:rFonts w:ascii="Times New Roman" w:hAnsi="Times New Roman" w:cs="Times New Roman"/>
          <w:sz w:val="28"/>
          <w:szCs w:val="28"/>
        </w:rPr>
        <w:t xml:space="preserve"> со</w:t>
      </w:r>
      <w:r>
        <w:rPr>
          <w:rFonts w:ascii="Times New Roman" w:hAnsi="Times New Roman" w:cs="Times New Roman"/>
          <w:sz w:val="28"/>
          <w:szCs w:val="28"/>
        </w:rPr>
        <w:t>глашения является взаимодействия между департаментом экономического развития Брянской области и администраций Дятьковского по исполнению</w:t>
      </w:r>
      <w:r w:rsidR="00DD23F4">
        <w:rPr>
          <w:rFonts w:ascii="Times New Roman" w:hAnsi="Times New Roman" w:cs="Times New Roman"/>
          <w:sz w:val="28"/>
          <w:szCs w:val="28"/>
        </w:rPr>
        <w:t xml:space="preserve"> требований стандарта развития конкуренции в Брянской области.</w:t>
      </w:r>
    </w:p>
    <w:p w:rsidR="00BB5CCB" w:rsidRDefault="00355752" w:rsidP="009950D8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направления взаимодействия</w:t>
      </w:r>
      <w:r w:rsidR="00EA3A0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это совместные действия</w:t>
      </w:r>
      <w:r w:rsidR="00BB5CCB">
        <w:rPr>
          <w:rFonts w:ascii="Times New Roman" w:hAnsi="Times New Roman" w:cs="Times New Roman"/>
          <w:sz w:val="28"/>
          <w:szCs w:val="28"/>
        </w:rPr>
        <w:t xml:space="preserve"> направленные на </w:t>
      </w:r>
      <w:r>
        <w:rPr>
          <w:rFonts w:ascii="Times New Roman" w:hAnsi="Times New Roman" w:cs="Times New Roman"/>
          <w:sz w:val="28"/>
          <w:szCs w:val="28"/>
        </w:rPr>
        <w:t>реализаци</w:t>
      </w:r>
      <w:r w:rsidR="00BB5CCB">
        <w:rPr>
          <w:rFonts w:ascii="Times New Roman" w:hAnsi="Times New Roman" w:cs="Times New Roman"/>
          <w:sz w:val="28"/>
          <w:szCs w:val="28"/>
        </w:rPr>
        <w:t>ю стандарта развития конкуренции, в том числе по:</w:t>
      </w:r>
    </w:p>
    <w:p w:rsidR="00BB5CCB" w:rsidRDefault="00BB5CCB" w:rsidP="009950D8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подготовке и актуализации перечня приоритетных и социально </w:t>
      </w:r>
      <w:r w:rsidR="00EA3A0F">
        <w:rPr>
          <w:rFonts w:ascii="Times New Roman" w:hAnsi="Times New Roman" w:cs="Times New Roman"/>
          <w:sz w:val="28"/>
          <w:szCs w:val="28"/>
        </w:rPr>
        <w:t>значимых</w:t>
      </w:r>
      <w:r>
        <w:rPr>
          <w:rFonts w:ascii="Times New Roman" w:hAnsi="Times New Roman" w:cs="Times New Roman"/>
          <w:sz w:val="28"/>
          <w:szCs w:val="28"/>
        </w:rPr>
        <w:t xml:space="preserve"> рынков;</w:t>
      </w:r>
    </w:p>
    <w:p w:rsidR="0001394A" w:rsidRDefault="00BB5CCB" w:rsidP="009950D8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разработке и реализации плана мероприятий («дорожной карты») по содействию развития конкуренции, а также </w:t>
      </w:r>
      <w:r w:rsidR="0001394A">
        <w:rPr>
          <w:rFonts w:ascii="Times New Roman" w:hAnsi="Times New Roman" w:cs="Times New Roman"/>
          <w:sz w:val="28"/>
          <w:szCs w:val="28"/>
        </w:rPr>
        <w:t>по достижению целевых показателей, установленных в «дорожной карте»;</w:t>
      </w:r>
    </w:p>
    <w:p w:rsidR="0001394A" w:rsidRDefault="0001394A" w:rsidP="009950D8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подготовке </w:t>
      </w:r>
      <w:r w:rsidR="00EA3A0F">
        <w:rPr>
          <w:rFonts w:ascii="Times New Roman" w:hAnsi="Times New Roman" w:cs="Times New Roman"/>
          <w:sz w:val="28"/>
          <w:szCs w:val="28"/>
        </w:rPr>
        <w:t>ежегодного</w:t>
      </w:r>
      <w:r>
        <w:rPr>
          <w:rFonts w:ascii="Times New Roman" w:hAnsi="Times New Roman" w:cs="Times New Roman"/>
          <w:sz w:val="28"/>
          <w:szCs w:val="28"/>
        </w:rPr>
        <w:t xml:space="preserve"> доклада о </w:t>
      </w:r>
      <w:r w:rsidR="00EA3A0F">
        <w:rPr>
          <w:rFonts w:ascii="Times New Roman" w:hAnsi="Times New Roman" w:cs="Times New Roman"/>
          <w:sz w:val="28"/>
          <w:szCs w:val="28"/>
        </w:rPr>
        <w:t>состоянии</w:t>
      </w:r>
      <w:r>
        <w:rPr>
          <w:rFonts w:ascii="Times New Roman" w:hAnsi="Times New Roman" w:cs="Times New Roman"/>
          <w:sz w:val="28"/>
          <w:szCs w:val="28"/>
        </w:rPr>
        <w:t xml:space="preserve"> и развити</w:t>
      </w:r>
      <w:r w:rsidR="00DD42B4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 xml:space="preserve">конкурентной среды на рынках товаров, </w:t>
      </w:r>
      <w:r w:rsidR="00DD42B4">
        <w:rPr>
          <w:rFonts w:ascii="Times New Roman" w:hAnsi="Times New Roman" w:cs="Times New Roman"/>
          <w:sz w:val="28"/>
          <w:szCs w:val="28"/>
        </w:rPr>
        <w:t>работ</w:t>
      </w:r>
      <w:r>
        <w:rPr>
          <w:rFonts w:ascii="Times New Roman" w:hAnsi="Times New Roman" w:cs="Times New Roman"/>
          <w:sz w:val="28"/>
          <w:szCs w:val="28"/>
        </w:rPr>
        <w:t xml:space="preserve"> и услуг;</w:t>
      </w:r>
    </w:p>
    <w:p w:rsidR="008E3390" w:rsidRDefault="0001394A" w:rsidP="009950D8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организации мониторинга состояния и развития </w:t>
      </w:r>
      <w:r w:rsidR="00DD42B4">
        <w:rPr>
          <w:rFonts w:ascii="Times New Roman" w:hAnsi="Times New Roman" w:cs="Times New Roman"/>
          <w:sz w:val="28"/>
          <w:szCs w:val="28"/>
        </w:rPr>
        <w:t>конкурентной</w:t>
      </w:r>
      <w:r>
        <w:rPr>
          <w:rFonts w:ascii="Times New Roman" w:hAnsi="Times New Roman" w:cs="Times New Roman"/>
          <w:sz w:val="28"/>
          <w:szCs w:val="28"/>
        </w:rPr>
        <w:t xml:space="preserve"> среды на </w:t>
      </w:r>
      <w:r w:rsidR="008E3390">
        <w:rPr>
          <w:rFonts w:ascii="Times New Roman" w:hAnsi="Times New Roman" w:cs="Times New Roman"/>
          <w:sz w:val="28"/>
          <w:szCs w:val="28"/>
        </w:rPr>
        <w:t xml:space="preserve">рынках </w:t>
      </w:r>
      <w:r>
        <w:rPr>
          <w:rFonts w:ascii="Times New Roman" w:hAnsi="Times New Roman" w:cs="Times New Roman"/>
          <w:sz w:val="28"/>
          <w:szCs w:val="28"/>
        </w:rPr>
        <w:t>товар</w:t>
      </w:r>
      <w:r w:rsidR="008E3390">
        <w:rPr>
          <w:rFonts w:ascii="Times New Roman" w:hAnsi="Times New Roman" w:cs="Times New Roman"/>
          <w:sz w:val="28"/>
          <w:szCs w:val="28"/>
        </w:rPr>
        <w:t>ов, работ и услуг;</w:t>
      </w:r>
    </w:p>
    <w:p w:rsidR="008E3390" w:rsidRDefault="008E3390" w:rsidP="009950D8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A3A0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рганизация обучения</w:t>
      </w:r>
      <w:r w:rsidR="00EA3A0F">
        <w:rPr>
          <w:rFonts w:ascii="Times New Roman" w:hAnsi="Times New Roman" w:cs="Times New Roman"/>
          <w:sz w:val="28"/>
          <w:szCs w:val="28"/>
        </w:rPr>
        <w:t xml:space="preserve"> по вопросам содействия развитию конкуренции;</w:t>
      </w:r>
    </w:p>
    <w:p w:rsidR="00EA3A0F" w:rsidRDefault="00EA3A0F" w:rsidP="009950D8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размещение информации о деятельности по содействию развития конкуренции и соответствующих материалов в </w:t>
      </w:r>
      <w:r w:rsidR="00DD42B4">
        <w:rPr>
          <w:rFonts w:ascii="Times New Roman" w:hAnsi="Times New Roman" w:cs="Times New Roman"/>
          <w:sz w:val="28"/>
          <w:szCs w:val="28"/>
        </w:rPr>
        <w:t>информационной</w:t>
      </w:r>
      <w:r>
        <w:rPr>
          <w:rFonts w:ascii="Times New Roman" w:hAnsi="Times New Roman" w:cs="Times New Roman"/>
          <w:sz w:val="28"/>
          <w:szCs w:val="28"/>
        </w:rPr>
        <w:t xml:space="preserve"> сети «Интернет»;</w:t>
      </w:r>
    </w:p>
    <w:p w:rsidR="00EA3A0F" w:rsidRDefault="00EA3A0F" w:rsidP="009950D8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разработке ведомственных планов Администрации по реализации мероприятий («дорожной карты») по содействию развитию конкуренции (При необходимости).</w:t>
      </w:r>
    </w:p>
    <w:p w:rsidR="00BE2735" w:rsidRDefault="00BE2735" w:rsidP="009950D8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1B97">
        <w:rPr>
          <w:rFonts w:ascii="Times New Roman" w:hAnsi="Times New Roman" w:cs="Times New Roman"/>
          <w:b/>
          <w:sz w:val="28"/>
          <w:szCs w:val="28"/>
        </w:rPr>
        <w:t>По подготовке и актуализации перечня приоритетных и социально значимых рынков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3A0F" w:rsidRDefault="00BE2735" w:rsidP="009950D8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на </w:t>
      </w:r>
      <w:r w:rsidR="00CE459D">
        <w:rPr>
          <w:rFonts w:ascii="Times New Roman" w:hAnsi="Times New Roman" w:cs="Times New Roman"/>
          <w:sz w:val="28"/>
          <w:szCs w:val="28"/>
        </w:rPr>
        <w:t>территории</w:t>
      </w:r>
      <w:r>
        <w:rPr>
          <w:rFonts w:ascii="Times New Roman" w:hAnsi="Times New Roman" w:cs="Times New Roman"/>
          <w:sz w:val="28"/>
          <w:szCs w:val="28"/>
        </w:rPr>
        <w:t xml:space="preserve"> Брянской области </w:t>
      </w:r>
      <w:r w:rsidR="003733A3" w:rsidRPr="003733A3">
        <w:rPr>
          <w:rFonts w:ascii="Times New Roman" w:hAnsi="Times New Roman" w:cs="Times New Roman"/>
          <w:sz w:val="28"/>
          <w:szCs w:val="28"/>
        </w:rPr>
        <w:t>Распоряжение</w:t>
      </w:r>
      <w:r w:rsidR="003733A3">
        <w:rPr>
          <w:rFonts w:ascii="Times New Roman" w:hAnsi="Times New Roman" w:cs="Times New Roman"/>
          <w:sz w:val="28"/>
          <w:szCs w:val="28"/>
        </w:rPr>
        <w:t>м</w:t>
      </w:r>
      <w:r w:rsidR="003733A3" w:rsidRPr="003733A3">
        <w:rPr>
          <w:rFonts w:ascii="Times New Roman" w:hAnsi="Times New Roman" w:cs="Times New Roman"/>
          <w:sz w:val="28"/>
          <w:szCs w:val="28"/>
        </w:rPr>
        <w:t xml:space="preserve"> губернатора Брянской области от 24 мая 2016 г. № 449-рг «Об утверждении перечня приоритетных и социально значимых рынков по содействию развития конкуренции в Брянской области» </w:t>
      </w:r>
      <w:r>
        <w:rPr>
          <w:rFonts w:ascii="Times New Roman" w:hAnsi="Times New Roman" w:cs="Times New Roman"/>
          <w:sz w:val="28"/>
          <w:szCs w:val="28"/>
        </w:rPr>
        <w:t>утвержден</w:t>
      </w:r>
      <w:r w:rsidR="00CE459D">
        <w:rPr>
          <w:rFonts w:ascii="Times New Roman" w:hAnsi="Times New Roman" w:cs="Times New Roman"/>
          <w:sz w:val="28"/>
          <w:szCs w:val="28"/>
        </w:rPr>
        <w:t xml:space="preserve">о 12 </w:t>
      </w:r>
      <w:r w:rsidR="00CE459D" w:rsidRPr="003733A3">
        <w:rPr>
          <w:rFonts w:ascii="Times New Roman" w:hAnsi="Times New Roman" w:cs="Times New Roman"/>
          <w:sz w:val="28"/>
          <w:szCs w:val="28"/>
        </w:rPr>
        <w:t>приоритетных и социально значимых рынков</w:t>
      </w:r>
      <w:r w:rsidR="00CE459D">
        <w:rPr>
          <w:rFonts w:ascii="Times New Roman" w:hAnsi="Times New Roman" w:cs="Times New Roman"/>
          <w:sz w:val="28"/>
          <w:szCs w:val="28"/>
        </w:rPr>
        <w:t>.</w:t>
      </w:r>
    </w:p>
    <w:p w:rsidR="000F05DB" w:rsidRPr="000F05DB" w:rsidRDefault="000F05DB" w:rsidP="000F05DB">
      <w:pPr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0F05DB">
        <w:rPr>
          <w:rFonts w:ascii="Times New Roman" w:hAnsi="Times New Roman" w:cs="Times New Roman"/>
          <w:sz w:val="28"/>
          <w:szCs w:val="28"/>
        </w:rPr>
        <w:t>1. Рынок услуг дошкольного образования</w:t>
      </w:r>
    </w:p>
    <w:p w:rsidR="000F05DB" w:rsidRPr="000F05DB" w:rsidRDefault="000F05DB" w:rsidP="000F05DB">
      <w:pPr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0F05DB">
        <w:rPr>
          <w:rFonts w:ascii="Times New Roman" w:hAnsi="Times New Roman" w:cs="Times New Roman"/>
          <w:sz w:val="28"/>
          <w:szCs w:val="28"/>
        </w:rPr>
        <w:t>2. Рынок услуг детского отдыха и оздоровления</w:t>
      </w:r>
    </w:p>
    <w:p w:rsidR="000F05DB" w:rsidRPr="000F05DB" w:rsidRDefault="000F05DB" w:rsidP="000F05DB">
      <w:pPr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0F05DB">
        <w:rPr>
          <w:rFonts w:ascii="Times New Roman" w:hAnsi="Times New Roman" w:cs="Times New Roman"/>
          <w:sz w:val="28"/>
          <w:szCs w:val="28"/>
        </w:rPr>
        <w:lastRenderedPageBreak/>
        <w:t>3. Рынок услуг дополнительного образования детей</w:t>
      </w:r>
    </w:p>
    <w:p w:rsidR="000F05DB" w:rsidRPr="000F05DB" w:rsidRDefault="000F05DB" w:rsidP="000F05DB">
      <w:pPr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0F05DB">
        <w:rPr>
          <w:rFonts w:ascii="Times New Roman" w:hAnsi="Times New Roman" w:cs="Times New Roman"/>
          <w:sz w:val="28"/>
          <w:szCs w:val="28"/>
        </w:rPr>
        <w:t>4. Рынок медицинских услуг</w:t>
      </w:r>
    </w:p>
    <w:p w:rsidR="000F05DB" w:rsidRPr="000F05DB" w:rsidRDefault="000F05DB" w:rsidP="000F05DB">
      <w:pPr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0F05DB">
        <w:rPr>
          <w:rFonts w:ascii="Times New Roman" w:hAnsi="Times New Roman" w:cs="Times New Roman"/>
          <w:sz w:val="28"/>
          <w:szCs w:val="28"/>
        </w:rPr>
        <w:t>5. Рынок услуг психолого-педагогического сопровождения детей с ограниченными возможностями здоровья</w:t>
      </w:r>
    </w:p>
    <w:p w:rsidR="000F05DB" w:rsidRPr="000F05DB" w:rsidRDefault="000F05DB" w:rsidP="000F05DB">
      <w:pPr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0F05DB">
        <w:rPr>
          <w:rFonts w:ascii="Times New Roman" w:hAnsi="Times New Roman" w:cs="Times New Roman"/>
          <w:sz w:val="28"/>
          <w:szCs w:val="28"/>
        </w:rPr>
        <w:t>6. Рынок услуг в сфере культуры</w:t>
      </w:r>
    </w:p>
    <w:p w:rsidR="000F05DB" w:rsidRPr="000F05DB" w:rsidRDefault="000F05DB" w:rsidP="000F05DB">
      <w:pPr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0F05DB">
        <w:rPr>
          <w:rFonts w:ascii="Times New Roman" w:hAnsi="Times New Roman" w:cs="Times New Roman"/>
          <w:sz w:val="28"/>
          <w:szCs w:val="28"/>
        </w:rPr>
        <w:t>7. Рынок услуг жилищно-коммунального хозяйства</w:t>
      </w:r>
    </w:p>
    <w:p w:rsidR="000F05DB" w:rsidRPr="000F05DB" w:rsidRDefault="000F05DB" w:rsidP="000F05DB">
      <w:pPr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0F05DB">
        <w:rPr>
          <w:rFonts w:ascii="Times New Roman" w:hAnsi="Times New Roman" w:cs="Times New Roman"/>
          <w:sz w:val="28"/>
          <w:szCs w:val="28"/>
        </w:rPr>
        <w:t>8. Розничная торговля</w:t>
      </w:r>
    </w:p>
    <w:p w:rsidR="000F05DB" w:rsidRPr="000F05DB" w:rsidRDefault="000F05DB" w:rsidP="000F05DB">
      <w:pPr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0F05DB">
        <w:rPr>
          <w:rFonts w:ascii="Times New Roman" w:hAnsi="Times New Roman" w:cs="Times New Roman"/>
          <w:sz w:val="28"/>
          <w:szCs w:val="28"/>
        </w:rPr>
        <w:t>9. Рынок услуг перевозок пассажиров наземным транспортом</w:t>
      </w:r>
    </w:p>
    <w:p w:rsidR="000F05DB" w:rsidRPr="000F05DB" w:rsidRDefault="000F05DB" w:rsidP="000F05DB">
      <w:pPr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0F05DB">
        <w:rPr>
          <w:rFonts w:ascii="Times New Roman" w:hAnsi="Times New Roman" w:cs="Times New Roman"/>
          <w:sz w:val="28"/>
          <w:szCs w:val="28"/>
        </w:rPr>
        <w:t>10. Рынок услуг связи</w:t>
      </w:r>
    </w:p>
    <w:p w:rsidR="000F05DB" w:rsidRPr="000F05DB" w:rsidRDefault="000F05DB" w:rsidP="000F05DB">
      <w:pPr>
        <w:shd w:val="clear" w:color="auto" w:fill="FFFFFF"/>
        <w:ind w:right="137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05DB">
        <w:rPr>
          <w:rFonts w:ascii="Times New Roman" w:hAnsi="Times New Roman" w:cs="Times New Roman"/>
          <w:sz w:val="28"/>
          <w:szCs w:val="28"/>
        </w:rPr>
        <w:t>11. Рынок услуг социального обслуживания населения</w:t>
      </w:r>
    </w:p>
    <w:p w:rsidR="008A22DE" w:rsidRDefault="000F05DB" w:rsidP="000D7817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Рынок производства плодоовощной продукции.</w:t>
      </w:r>
    </w:p>
    <w:p w:rsidR="00490246" w:rsidRDefault="00791B97" w:rsidP="009950D8">
      <w:pPr>
        <w:ind w:firstLine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1B97">
        <w:rPr>
          <w:rFonts w:ascii="Times New Roman" w:hAnsi="Times New Roman" w:cs="Times New Roman"/>
          <w:b/>
          <w:sz w:val="28"/>
          <w:szCs w:val="28"/>
        </w:rPr>
        <w:t>По разработке и реализации плана мероприятий («дорожной карты») по содействию развития конкуренции, а также по достижению целевых показателей, установленных в «дорожной карте»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355752" w:rsidRPr="00791B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5B2C" w:rsidRPr="00791B9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474FA" w:rsidRPr="008A03C1" w:rsidRDefault="00A85421" w:rsidP="009950D8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03C1">
        <w:rPr>
          <w:rFonts w:ascii="Times New Roman" w:hAnsi="Times New Roman" w:cs="Times New Roman"/>
          <w:sz w:val="28"/>
          <w:szCs w:val="28"/>
        </w:rPr>
        <w:t>Распоряжение</w:t>
      </w:r>
      <w:r w:rsidR="009121E0" w:rsidRPr="008A03C1">
        <w:rPr>
          <w:rFonts w:ascii="Times New Roman" w:hAnsi="Times New Roman" w:cs="Times New Roman"/>
          <w:sz w:val="28"/>
          <w:szCs w:val="28"/>
        </w:rPr>
        <w:t>м</w:t>
      </w:r>
      <w:r w:rsidRPr="008A03C1">
        <w:rPr>
          <w:rFonts w:ascii="Times New Roman" w:hAnsi="Times New Roman" w:cs="Times New Roman"/>
          <w:sz w:val="28"/>
          <w:szCs w:val="28"/>
        </w:rPr>
        <w:t xml:space="preserve"> губернатора Брянской области от 24 мая 2016 г. № 450-рг </w:t>
      </w:r>
      <w:r w:rsidR="008A03C1" w:rsidRPr="008A03C1">
        <w:rPr>
          <w:rFonts w:ascii="Times New Roman" w:hAnsi="Times New Roman" w:cs="Times New Roman"/>
          <w:sz w:val="28"/>
          <w:szCs w:val="28"/>
        </w:rPr>
        <w:t>был</w:t>
      </w:r>
      <w:r w:rsidRPr="008A03C1">
        <w:rPr>
          <w:rFonts w:ascii="Times New Roman" w:hAnsi="Times New Roman" w:cs="Times New Roman"/>
          <w:sz w:val="28"/>
          <w:szCs w:val="28"/>
        </w:rPr>
        <w:t xml:space="preserve"> утвержден план мероприятий («дорожной карты») по содействию развития конкуренции в Брянской</w:t>
      </w:r>
      <w:r w:rsidR="009121E0" w:rsidRPr="008A03C1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8A03C1" w:rsidRPr="008A03C1">
        <w:rPr>
          <w:rFonts w:ascii="Times New Roman" w:hAnsi="Times New Roman" w:cs="Times New Roman"/>
          <w:sz w:val="28"/>
          <w:szCs w:val="28"/>
        </w:rPr>
        <w:t>.</w:t>
      </w:r>
      <w:r w:rsidR="002B7508">
        <w:rPr>
          <w:rFonts w:ascii="Times New Roman" w:hAnsi="Times New Roman" w:cs="Times New Roman"/>
          <w:sz w:val="28"/>
          <w:szCs w:val="28"/>
        </w:rPr>
        <w:t xml:space="preserve"> В соответствии с данной «дорожной картой и осуществлялись мероприятия на территории Дятьковского района.</w:t>
      </w:r>
    </w:p>
    <w:p w:rsidR="00311A2C" w:rsidRDefault="00F3795E" w:rsidP="009950D8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795E">
        <w:rPr>
          <w:rFonts w:ascii="Times New Roman" w:hAnsi="Times New Roman" w:cs="Times New Roman"/>
          <w:sz w:val="28"/>
          <w:szCs w:val="28"/>
        </w:rPr>
        <w:t xml:space="preserve">Участие органов местного самоуправления </w:t>
      </w:r>
      <w:r w:rsidR="000D7817">
        <w:rPr>
          <w:rFonts w:ascii="Times New Roman" w:hAnsi="Times New Roman" w:cs="Times New Roman"/>
          <w:sz w:val="28"/>
          <w:szCs w:val="28"/>
        </w:rPr>
        <w:t>в соответствии с</w:t>
      </w:r>
      <w:r w:rsidR="00906F9A">
        <w:rPr>
          <w:rFonts w:ascii="Times New Roman" w:hAnsi="Times New Roman" w:cs="Times New Roman"/>
          <w:sz w:val="28"/>
          <w:szCs w:val="28"/>
        </w:rPr>
        <w:t xml:space="preserve"> </w:t>
      </w:r>
      <w:r w:rsidR="008A03C1">
        <w:rPr>
          <w:rFonts w:ascii="Times New Roman" w:hAnsi="Times New Roman" w:cs="Times New Roman"/>
          <w:sz w:val="28"/>
          <w:szCs w:val="28"/>
        </w:rPr>
        <w:t>«дорожной карт</w:t>
      </w:r>
      <w:r w:rsidR="000D7817">
        <w:rPr>
          <w:rFonts w:ascii="Times New Roman" w:hAnsi="Times New Roman" w:cs="Times New Roman"/>
          <w:sz w:val="28"/>
          <w:szCs w:val="28"/>
        </w:rPr>
        <w:t>ой</w:t>
      </w:r>
      <w:r w:rsidR="008A03C1">
        <w:rPr>
          <w:rFonts w:ascii="Times New Roman" w:hAnsi="Times New Roman" w:cs="Times New Roman"/>
          <w:sz w:val="28"/>
          <w:szCs w:val="28"/>
        </w:rPr>
        <w:t>»</w:t>
      </w:r>
      <w:r w:rsidR="000D7817">
        <w:rPr>
          <w:rFonts w:ascii="Times New Roman" w:hAnsi="Times New Roman" w:cs="Times New Roman"/>
          <w:sz w:val="28"/>
          <w:szCs w:val="28"/>
        </w:rPr>
        <w:t xml:space="preserve"> предусмотрено по следующим рынкам</w:t>
      </w:r>
      <w:r w:rsidR="00610932">
        <w:rPr>
          <w:rFonts w:ascii="Times New Roman" w:hAnsi="Times New Roman" w:cs="Times New Roman"/>
          <w:sz w:val="28"/>
          <w:szCs w:val="28"/>
        </w:rPr>
        <w:t>:</w:t>
      </w:r>
    </w:p>
    <w:p w:rsidR="000D7817" w:rsidRPr="000F05DB" w:rsidRDefault="000D7817" w:rsidP="000D7817">
      <w:pPr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0F05DB">
        <w:rPr>
          <w:rFonts w:ascii="Times New Roman" w:hAnsi="Times New Roman" w:cs="Times New Roman"/>
          <w:sz w:val="28"/>
          <w:szCs w:val="28"/>
        </w:rPr>
        <w:t>1. Рынок услуг дошкольного образования</w:t>
      </w:r>
    </w:p>
    <w:p w:rsidR="000D7817" w:rsidRPr="000F05DB" w:rsidRDefault="000D7817" w:rsidP="000D7817">
      <w:pPr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0F05DB">
        <w:rPr>
          <w:rFonts w:ascii="Times New Roman" w:hAnsi="Times New Roman" w:cs="Times New Roman"/>
          <w:sz w:val="28"/>
          <w:szCs w:val="28"/>
        </w:rPr>
        <w:t>2. Рынок услуг детского отдыха и оздоровления</w:t>
      </w:r>
    </w:p>
    <w:p w:rsidR="000D7817" w:rsidRPr="000F05DB" w:rsidRDefault="00610932" w:rsidP="000D7817">
      <w:pPr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D7817" w:rsidRPr="000F05DB">
        <w:rPr>
          <w:rFonts w:ascii="Times New Roman" w:hAnsi="Times New Roman" w:cs="Times New Roman"/>
          <w:sz w:val="28"/>
          <w:szCs w:val="28"/>
        </w:rPr>
        <w:t>. Рынок услуг жилищно-коммунального хозяйства</w:t>
      </w:r>
    </w:p>
    <w:p w:rsidR="000D7817" w:rsidRPr="000F05DB" w:rsidRDefault="00610932" w:rsidP="000D7817">
      <w:pPr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D7817" w:rsidRPr="000F05DB">
        <w:rPr>
          <w:rFonts w:ascii="Times New Roman" w:hAnsi="Times New Roman" w:cs="Times New Roman"/>
          <w:sz w:val="28"/>
          <w:szCs w:val="28"/>
        </w:rPr>
        <w:t>. Розничная торговля</w:t>
      </w:r>
    </w:p>
    <w:p w:rsidR="00DB7590" w:rsidRPr="001F5737" w:rsidRDefault="00DB7590" w:rsidP="00DB7590">
      <w:pPr>
        <w:ind w:firstLine="284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F5737">
        <w:rPr>
          <w:rFonts w:ascii="Times New Roman" w:hAnsi="Times New Roman" w:cs="Times New Roman"/>
          <w:b/>
          <w:sz w:val="28"/>
          <w:szCs w:val="28"/>
        </w:rPr>
        <w:t>1. Рынок услуг дошкольного образования</w:t>
      </w:r>
    </w:p>
    <w:p w:rsidR="000F4B38" w:rsidRPr="001F5737" w:rsidRDefault="0059303D" w:rsidP="009950D8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5737">
        <w:rPr>
          <w:rFonts w:ascii="Times New Roman" w:hAnsi="Times New Roman" w:cs="Times New Roman"/>
          <w:sz w:val="28"/>
          <w:szCs w:val="28"/>
        </w:rPr>
        <w:t xml:space="preserve">В части оказания консультативной помощи  по вопросам создания частных дошкольных образовательных организаций, вариативных форм дошкольного образования сообщаем, что на сайте МОО в сети интернет размещены методические рекомендации </w:t>
      </w:r>
      <w:hyperlink r:id="rId9" w:tgtFrame="_blank" w:history="1">
        <w:r w:rsidRPr="001F5737">
          <w:rPr>
            <w:rFonts w:ascii="Times New Roman" w:hAnsi="Times New Roman" w:cs="Times New Roman"/>
            <w:sz w:val="28"/>
            <w:szCs w:val="28"/>
          </w:rPr>
          <w:t>по открытию частного дошкольного образовательного учреждения</w:t>
        </w:r>
      </w:hyperlink>
      <w:r w:rsidRPr="001F5737">
        <w:rPr>
          <w:rFonts w:ascii="Times New Roman" w:hAnsi="Times New Roman" w:cs="Times New Roman"/>
          <w:sz w:val="28"/>
          <w:szCs w:val="28"/>
        </w:rPr>
        <w:t xml:space="preserve"> и</w:t>
      </w:r>
      <w:hyperlink r:id="rId10" w:tgtFrame="_blank" w:history="1">
        <w:r w:rsidRPr="001F5737">
          <w:rPr>
            <w:rFonts w:ascii="Times New Roman" w:hAnsi="Times New Roman" w:cs="Times New Roman"/>
            <w:sz w:val="28"/>
            <w:szCs w:val="28"/>
          </w:rPr>
          <w:t xml:space="preserve"> положение об организации деятельности семейного детского сада</w:t>
        </w:r>
      </w:hyperlink>
      <w:r w:rsidRPr="001F5737">
        <w:rPr>
          <w:rFonts w:ascii="Times New Roman" w:hAnsi="Times New Roman" w:cs="Times New Roman"/>
          <w:sz w:val="28"/>
          <w:szCs w:val="28"/>
        </w:rPr>
        <w:t>. Обращений в МОО по вопросу создания частного или семейного детского сада в 201</w:t>
      </w:r>
      <w:r w:rsidR="007C236F" w:rsidRPr="001F5737">
        <w:rPr>
          <w:rFonts w:ascii="Times New Roman" w:hAnsi="Times New Roman" w:cs="Times New Roman"/>
          <w:sz w:val="28"/>
          <w:szCs w:val="28"/>
        </w:rPr>
        <w:t>7</w:t>
      </w:r>
      <w:r w:rsidR="005F64C2" w:rsidRPr="001F5737">
        <w:rPr>
          <w:rFonts w:ascii="Times New Roman" w:hAnsi="Times New Roman" w:cs="Times New Roman"/>
          <w:sz w:val="28"/>
          <w:szCs w:val="28"/>
        </w:rPr>
        <w:t>году</w:t>
      </w:r>
      <w:r w:rsidRPr="001F5737">
        <w:rPr>
          <w:rFonts w:ascii="Times New Roman" w:hAnsi="Times New Roman" w:cs="Times New Roman"/>
          <w:sz w:val="28"/>
          <w:szCs w:val="28"/>
        </w:rPr>
        <w:t xml:space="preserve"> не было</w:t>
      </w:r>
      <w:r w:rsidR="005F64C2" w:rsidRPr="001F573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52C17" w:rsidRPr="00BB51CB" w:rsidRDefault="00252C17" w:rsidP="00252C17">
      <w:pPr>
        <w:ind w:firstLine="284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F5737">
        <w:rPr>
          <w:rFonts w:ascii="Times New Roman" w:hAnsi="Times New Roman" w:cs="Times New Roman"/>
          <w:b/>
          <w:sz w:val="28"/>
          <w:szCs w:val="28"/>
        </w:rPr>
        <w:t>2. Рынок услуг детского отдыха и оздоровления</w:t>
      </w:r>
    </w:p>
    <w:p w:rsidR="00252C17" w:rsidRPr="00BB51CB" w:rsidRDefault="00252C17" w:rsidP="00252C17">
      <w:pPr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BB51CB">
        <w:rPr>
          <w:rFonts w:ascii="Times New Roman" w:hAnsi="Times New Roman"/>
          <w:sz w:val="28"/>
          <w:szCs w:val="28"/>
        </w:rPr>
        <w:t>Формирование и ведение реестра организаций отдыха детей и их оздоровления, в том числе негосударственных (немуниципальных), расположенных на территории Брянской области, и его размещение в открытом доступе на сайте департамента образования и науки Брянской области в информационно-телекоммуникационной сети «Интернет»</w:t>
      </w:r>
      <w:r w:rsidR="00555BD3" w:rsidRPr="00BB51CB">
        <w:rPr>
          <w:rFonts w:ascii="Times New Roman" w:hAnsi="Times New Roman"/>
          <w:sz w:val="28"/>
          <w:szCs w:val="28"/>
        </w:rPr>
        <w:t>.</w:t>
      </w:r>
    </w:p>
    <w:p w:rsidR="00555BD3" w:rsidRPr="00BB51CB" w:rsidRDefault="00555BD3" w:rsidP="00555BD3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51CB">
        <w:rPr>
          <w:rFonts w:ascii="Times New Roman" w:hAnsi="Times New Roman" w:cs="Times New Roman"/>
          <w:sz w:val="28"/>
          <w:szCs w:val="28"/>
        </w:rPr>
        <w:lastRenderedPageBreak/>
        <w:t xml:space="preserve">На сайте Департамента образования и науки Брянской области размещен реестр </w:t>
      </w:r>
      <w:r w:rsidR="00466625" w:rsidRPr="00BB51CB">
        <w:rPr>
          <w:rFonts w:ascii="Times New Roman" w:hAnsi="Times New Roman"/>
          <w:sz w:val="28"/>
          <w:szCs w:val="28"/>
        </w:rPr>
        <w:t xml:space="preserve">организаций отдыха детей и их оздоровления. На </w:t>
      </w:r>
      <w:r w:rsidR="00DD1E8D" w:rsidRPr="00BB51CB">
        <w:rPr>
          <w:rFonts w:ascii="Times New Roman" w:hAnsi="Times New Roman"/>
          <w:sz w:val="28"/>
          <w:szCs w:val="28"/>
        </w:rPr>
        <w:t>территории</w:t>
      </w:r>
      <w:r w:rsidR="00466625" w:rsidRPr="00BB51CB">
        <w:rPr>
          <w:rFonts w:ascii="Times New Roman" w:hAnsi="Times New Roman"/>
          <w:sz w:val="28"/>
          <w:szCs w:val="28"/>
        </w:rPr>
        <w:t xml:space="preserve"> </w:t>
      </w:r>
      <w:r w:rsidR="00DD1E8D" w:rsidRPr="00BB51CB">
        <w:rPr>
          <w:rFonts w:ascii="Times New Roman" w:hAnsi="Times New Roman"/>
          <w:sz w:val="28"/>
          <w:szCs w:val="28"/>
        </w:rPr>
        <w:t>Дятьковского</w:t>
      </w:r>
      <w:r w:rsidR="00466625" w:rsidRPr="00BB51CB">
        <w:rPr>
          <w:rFonts w:ascii="Times New Roman" w:hAnsi="Times New Roman"/>
          <w:sz w:val="28"/>
          <w:szCs w:val="28"/>
        </w:rPr>
        <w:t xml:space="preserve"> района </w:t>
      </w:r>
      <w:r w:rsidR="00DD1E8D" w:rsidRPr="00BB51CB">
        <w:rPr>
          <w:rFonts w:ascii="Times New Roman" w:hAnsi="Times New Roman"/>
          <w:sz w:val="28"/>
          <w:szCs w:val="28"/>
        </w:rPr>
        <w:t>таких организаций нет.</w:t>
      </w:r>
    </w:p>
    <w:p w:rsidR="00555BD3" w:rsidRPr="0081214B" w:rsidRDefault="002B7508" w:rsidP="00252C17">
      <w:pPr>
        <w:ind w:firstLine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214B">
        <w:rPr>
          <w:rFonts w:ascii="Times New Roman" w:hAnsi="Times New Roman" w:cs="Times New Roman"/>
          <w:b/>
          <w:sz w:val="28"/>
          <w:szCs w:val="28"/>
        </w:rPr>
        <w:t>3. Рынок услуг жилищно-коммунального хозяйства</w:t>
      </w:r>
    </w:p>
    <w:p w:rsidR="00EB5691" w:rsidRPr="0081214B" w:rsidRDefault="00906F9A" w:rsidP="009950D8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214B">
        <w:rPr>
          <w:rFonts w:ascii="Times New Roman" w:hAnsi="Times New Roman" w:cs="Times New Roman"/>
          <w:sz w:val="28"/>
          <w:szCs w:val="28"/>
        </w:rPr>
        <w:t>Создание и обеспечение функционирования рейтинга эффективности работы лиц, осуществляющих управление МКД, на основе оценки степени удовлетворенности их работой собственниками помещений в многоквартирных домах</w:t>
      </w:r>
      <w:r w:rsidR="008E575A" w:rsidRPr="0081214B">
        <w:rPr>
          <w:rFonts w:ascii="Times New Roman" w:hAnsi="Times New Roman" w:cs="Times New Roman"/>
          <w:sz w:val="28"/>
          <w:szCs w:val="28"/>
        </w:rPr>
        <w:t>, отображается на сайте «Реформа ЖКХ</w:t>
      </w:r>
      <w:r w:rsidR="0097027C" w:rsidRPr="0081214B">
        <w:rPr>
          <w:rFonts w:ascii="Times New Roman" w:hAnsi="Times New Roman" w:cs="Times New Roman"/>
          <w:sz w:val="28"/>
          <w:szCs w:val="28"/>
        </w:rPr>
        <w:t>», информация</w:t>
      </w:r>
      <w:r w:rsidR="008E575A" w:rsidRPr="0081214B">
        <w:rPr>
          <w:rFonts w:ascii="Times New Roman" w:hAnsi="Times New Roman" w:cs="Times New Roman"/>
          <w:sz w:val="28"/>
          <w:szCs w:val="28"/>
        </w:rPr>
        <w:t xml:space="preserve"> по району </w:t>
      </w:r>
      <w:r w:rsidR="0097027C" w:rsidRPr="0081214B">
        <w:rPr>
          <w:rFonts w:ascii="Times New Roman" w:hAnsi="Times New Roman" w:cs="Times New Roman"/>
          <w:sz w:val="28"/>
          <w:szCs w:val="28"/>
        </w:rPr>
        <w:t>внесена</w:t>
      </w:r>
      <w:r w:rsidR="008E575A" w:rsidRPr="0081214B">
        <w:rPr>
          <w:rFonts w:ascii="Times New Roman" w:hAnsi="Times New Roman" w:cs="Times New Roman"/>
          <w:sz w:val="28"/>
          <w:szCs w:val="28"/>
        </w:rPr>
        <w:t xml:space="preserve"> в полном </w:t>
      </w:r>
      <w:r w:rsidR="0097027C" w:rsidRPr="0081214B">
        <w:rPr>
          <w:rFonts w:ascii="Times New Roman" w:hAnsi="Times New Roman" w:cs="Times New Roman"/>
          <w:sz w:val="28"/>
          <w:szCs w:val="28"/>
        </w:rPr>
        <w:t>объёме</w:t>
      </w:r>
      <w:r w:rsidR="0089123A" w:rsidRPr="0081214B">
        <w:rPr>
          <w:rFonts w:ascii="Times New Roman" w:hAnsi="Times New Roman" w:cs="Times New Roman"/>
          <w:sz w:val="28"/>
          <w:szCs w:val="28"/>
        </w:rPr>
        <w:t xml:space="preserve"> (100%)</w:t>
      </w:r>
      <w:r w:rsidR="008E575A" w:rsidRPr="0081214B">
        <w:rPr>
          <w:rFonts w:ascii="Times New Roman" w:hAnsi="Times New Roman" w:cs="Times New Roman"/>
          <w:sz w:val="28"/>
          <w:szCs w:val="28"/>
        </w:rPr>
        <w:t>.</w:t>
      </w:r>
    </w:p>
    <w:p w:rsidR="0097027C" w:rsidRPr="0081214B" w:rsidRDefault="0097027C" w:rsidP="009950D8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214B">
        <w:rPr>
          <w:rFonts w:ascii="Times New Roman" w:hAnsi="Times New Roman" w:cs="Times New Roman"/>
          <w:sz w:val="28"/>
          <w:szCs w:val="28"/>
        </w:rPr>
        <w:t>Доля объектов жилищно-коммунального хозяйства государственных и муниципальных предприятий, осуществляющих неэффективное управление, переданных частным операторам на основе концессионных соглашений, в соответствии с графиками</w:t>
      </w:r>
      <w:r w:rsidR="00E05903" w:rsidRPr="0081214B">
        <w:rPr>
          <w:rFonts w:ascii="Times New Roman" w:hAnsi="Times New Roman" w:cs="Times New Roman"/>
          <w:sz w:val="28"/>
          <w:szCs w:val="28"/>
        </w:rPr>
        <w:t xml:space="preserve"> равна нулю так как на </w:t>
      </w:r>
      <w:r w:rsidR="00DA7376" w:rsidRPr="0081214B">
        <w:rPr>
          <w:rFonts w:ascii="Times New Roman" w:hAnsi="Times New Roman" w:cs="Times New Roman"/>
          <w:sz w:val="28"/>
          <w:szCs w:val="28"/>
        </w:rPr>
        <w:t>территории</w:t>
      </w:r>
      <w:r w:rsidR="0089123A" w:rsidRPr="0081214B">
        <w:rPr>
          <w:rFonts w:ascii="Times New Roman" w:hAnsi="Times New Roman" w:cs="Times New Roman"/>
          <w:sz w:val="28"/>
          <w:szCs w:val="28"/>
        </w:rPr>
        <w:t xml:space="preserve"> отсутствуют жилищно-коммунальн</w:t>
      </w:r>
      <w:r w:rsidR="00DA7376" w:rsidRPr="0081214B">
        <w:rPr>
          <w:rFonts w:ascii="Times New Roman" w:hAnsi="Times New Roman" w:cs="Times New Roman"/>
          <w:sz w:val="28"/>
          <w:szCs w:val="28"/>
        </w:rPr>
        <w:t>ые</w:t>
      </w:r>
      <w:r w:rsidR="0089123A" w:rsidRPr="0081214B">
        <w:rPr>
          <w:rFonts w:ascii="Times New Roman" w:hAnsi="Times New Roman" w:cs="Times New Roman"/>
          <w:sz w:val="28"/>
          <w:szCs w:val="28"/>
        </w:rPr>
        <w:t xml:space="preserve"> хозяйства государственных и муниципальных предприятий, осуществляющих неэффективное управление</w:t>
      </w:r>
      <w:r w:rsidR="00DA7376" w:rsidRPr="0081214B">
        <w:rPr>
          <w:rFonts w:ascii="Times New Roman" w:hAnsi="Times New Roman" w:cs="Times New Roman"/>
          <w:sz w:val="28"/>
          <w:szCs w:val="28"/>
        </w:rPr>
        <w:t>.</w:t>
      </w:r>
      <w:r w:rsidR="00E05903" w:rsidRPr="008121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7376" w:rsidRPr="0081214B" w:rsidRDefault="00DA7376" w:rsidP="009950D8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214B">
        <w:rPr>
          <w:rFonts w:ascii="Times New Roman" w:hAnsi="Times New Roman" w:cs="Times New Roman"/>
          <w:sz w:val="28"/>
          <w:szCs w:val="28"/>
        </w:rPr>
        <w:t>Реализация регионального плана мероприятий по информированию граждан об их правах и обязанностях в сфере жилищно-коммунального хозяйства</w:t>
      </w:r>
      <w:r w:rsidR="009A64A0" w:rsidRPr="0081214B">
        <w:rPr>
          <w:rFonts w:ascii="Times New Roman" w:hAnsi="Times New Roman" w:cs="Times New Roman"/>
          <w:sz w:val="28"/>
          <w:szCs w:val="28"/>
        </w:rPr>
        <w:t xml:space="preserve">. Данная работа ведется регулярно информация размещается на сайте администрации </w:t>
      </w:r>
      <w:r w:rsidR="008A604B" w:rsidRPr="0081214B">
        <w:rPr>
          <w:rFonts w:ascii="Times New Roman" w:hAnsi="Times New Roman" w:cs="Times New Roman"/>
          <w:sz w:val="28"/>
          <w:szCs w:val="28"/>
        </w:rPr>
        <w:t>и в газете «Пламя труда»</w:t>
      </w:r>
    </w:p>
    <w:p w:rsidR="004A5B8A" w:rsidRPr="0081214B" w:rsidRDefault="008A604B" w:rsidP="004A5B8A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214B">
        <w:rPr>
          <w:rFonts w:ascii="Times New Roman" w:hAnsi="Times New Roman" w:cs="Times New Roman"/>
          <w:sz w:val="28"/>
          <w:szCs w:val="28"/>
        </w:rPr>
        <w:t>Мониторинг кредиторской задолженности организаций, осуществляющих управление многоквартирными домами, по оплате ресурсов, необходимых для предоставления коммунальных услуг</w:t>
      </w:r>
      <w:r w:rsidR="00071BC3" w:rsidRPr="0081214B">
        <w:rPr>
          <w:rFonts w:ascii="Times New Roman" w:hAnsi="Times New Roman" w:cs="Times New Roman"/>
          <w:sz w:val="28"/>
          <w:szCs w:val="28"/>
        </w:rPr>
        <w:t>, проводится регулярно кроме того о</w:t>
      </w:r>
      <w:r w:rsidRPr="0081214B">
        <w:rPr>
          <w:rFonts w:ascii="Times New Roman" w:hAnsi="Times New Roman" w:cs="Times New Roman"/>
          <w:sz w:val="28"/>
          <w:szCs w:val="28"/>
        </w:rPr>
        <w:t xml:space="preserve">дин раз в квартал </w:t>
      </w:r>
      <w:r w:rsidR="004A5B8A" w:rsidRPr="0081214B">
        <w:rPr>
          <w:rFonts w:ascii="Times New Roman" w:hAnsi="Times New Roman" w:cs="Times New Roman"/>
          <w:sz w:val="28"/>
          <w:szCs w:val="28"/>
        </w:rPr>
        <w:t>проходит</w:t>
      </w:r>
      <w:r w:rsidRPr="0081214B">
        <w:rPr>
          <w:rFonts w:ascii="Times New Roman" w:hAnsi="Times New Roman" w:cs="Times New Roman"/>
          <w:sz w:val="28"/>
          <w:szCs w:val="28"/>
        </w:rPr>
        <w:t xml:space="preserve"> комиссия по урегулированию вопросов связанных с взысканием образовавшейся задолженности</w:t>
      </w:r>
      <w:r w:rsidR="00570231" w:rsidRPr="0081214B">
        <w:rPr>
          <w:rFonts w:ascii="Times New Roman" w:hAnsi="Times New Roman" w:cs="Times New Roman"/>
          <w:sz w:val="28"/>
          <w:szCs w:val="28"/>
        </w:rPr>
        <w:t>, отчеты отправляются в департамент ТЭК и ЖКХ Брянской области.</w:t>
      </w:r>
    </w:p>
    <w:p w:rsidR="00083604" w:rsidRPr="0081214B" w:rsidRDefault="004A5B8A" w:rsidP="00083604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214B">
        <w:rPr>
          <w:rFonts w:ascii="Times New Roman" w:hAnsi="Times New Roman" w:cs="Times New Roman"/>
          <w:sz w:val="28"/>
          <w:szCs w:val="28"/>
        </w:rPr>
        <w:t xml:space="preserve">Разработка и утверждение программ комплексного развития коммунальной инфраструктуры (далее – ПКР) на территории Брянской области. На </w:t>
      </w:r>
      <w:r w:rsidR="00C62B83" w:rsidRPr="0081214B">
        <w:rPr>
          <w:rFonts w:ascii="Times New Roman" w:hAnsi="Times New Roman" w:cs="Times New Roman"/>
          <w:sz w:val="28"/>
          <w:szCs w:val="28"/>
        </w:rPr>
        <w:t>территории</w:t>
      </w:r>
      <w:r w:rsidRPr="0081214B">
        <w:rPr>
          <w:rFonts w:ascii="Times New Roman" w:hAnsi="Times New Roman" w:cs="Times New Roman"/>
          <w:sz w:val="28"/>
          <w:szCs w:val="28"/>
        </w:rPr>
        <w:t xml:space="preserve"> всех поселений Дятьковского района </w:t>
      </w:r>
      <w:r w:rsidR="00C62B83" w:rsidRPr="0081214B">
        <w:rPr>
          <w:rFonts w:ascii="Times New Roman" w:hAnsi="Times New Roman" w:cs="Times New Roman"/>
          <w:sz w:val="28"/>
          <w:szCs w:val="28"/>
        </w:rPr>
        <w:t>разработаны</w:t>
      </w:r>
      <w:r w:rsidRPr="0081214B">
        <w:rPr>
          <w:rFonts w:ascii="Times New Roman" w:hAnsi="Times New Roman" w:cs="Times New Roman"/>
          <w:sz w:val="28"/>
          <w:szCs w:val="28"/>
        </w:rPr>
        <w:t xml:space="preserve"> и </w:t>
      </w:r>
      <w:r w:rsidR="00C62B83" w:rsidRPr="0081214B">
        <w:rPr>
          <w:rFonts w:ascii="Times New Roman" w:hAnsi="Times New Roman" w:cs="Times New Roman"/>
          <w:sz w:val="28"/>
          <w:szCs w:val="28"/>
        </w:rPr>
        <w:t>утверждены</w:t>
      </w:r>
      <w:r w:rsidRPr="0081214B">
        <w:rPr>
          <w:rFonts w:ascii="Times New Roman" w:hAnsi="Times New Roman" w:cs="Times New Roman"/>
          <w:sz w:val="28"/>
          <w:szCs w:val="28"/>
        </w:rPr>
        <w:t xml:space="preserve"> </w:t>
      </w:r>
      <w:r w:rsidR="00C62B83" w:rsidRPr="0081214B">
        <w:rPr>
          <w:rFonts w:ascii="Times New Roman" w:hAnsi="Times New Roman" w:cs="Times New Roman"/>
          <w:sz w:val="28"/>
          <w:szCs w:val="28"/>
        </w:rPr>
        <w:t>ПКР.</w:t>
      </w:r>
    </w:p>
    <w:p w:rsidR="00083604" w:rsidRPr="001F5737" w:rsidRDefault="00083604" w:rsidP="00083604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5737">
        <w:rPr>
          <w:rFonts w:ascii="Times New Roman" w:hAnsi="Times New Roman" w:cs="Times New Roman"/>
          <w:sz w:val="28"/>
          <w:szCs w:val="28"/>
        </w:rPr>
        <w:t>Выявление бесхозяйных объектов жилищно-коммунального хозяйства. За 201</w:t>
      </w:r>
      <w:r w:rsidR="001F5737" w:rsidRPr="001F5737">
        <w:rPr>
          <w:rFonts w:ascii="Times New Roman" w:hAnsi="Times New Roman" w:cs="Times New Roman"/>
          <w:sz w:val="28"/>
          <w:szCs w:val="28"/>
        </w:rPr>
        <w:t>7</w:t>
      </w:r>
      <w:r w:rsidRPr="001F5737">
        <w:rPr>
          <w:rFonts w:ascii="Times New Roman" w:hAnsi="Times New Roman" w:cs="Times New Roman"/>
          <w:sz w:val="28"/>
          <w:szCs w:val="28"/>
        </w:rPr>
        <w:t xml:space="preserve"> год было выявлено 1</w:t>
      </w:r>
      <w:r w:rsidR="001F5737" w:rsidRPr="001F5737">
        <w:rPr>
          <w:rFonts w:ascii="Times New Roman" w:hAnsi="Times New Roman" w:cs="Times New Roman"/>
          <w:sz w:val="28"/>
          <w:szCs w:val="28"/>
        </w:rPr>
        <w:t>85</w:t>
      </w:r>
      <w:r w:rsidRPr="001F5737">
        <w:rPr>
          <w:rFonts w:ascii="Times New Roman" w:hAnsi="Times New Roman" w:cs="Times New Roman"/>
          <w:sz w:val="28"/>
          <w:szCs w:val="28"/>
        </w:rPr>
        <w:t xml:space="preserve"> </w:t>
      </w:r>
      <w:r w:rsidR="00341A8B" w:rsidRPr="001F5737">
        <w:rPr>
          <w:rFonts w:ascii="Times New Roman" w:hAnsi="Times New Roman" w:cs="Times New Roman"/>
          <w:sz w:val="28"/>
          <w:szCs w:val="28"/>
        </w:rPr>
        <w:t>объектов</w:t>
      </w:r>
      <w:r w:rsidRPr="001F5737">
        <w:rPr>
          <w:rFonts w:ascii="Times New Roman" w:hAnsi="Times New Roman" w:cs="Times New Roman"/>
          <w:sz w:val="28"/>
          <w:szCs w:val="28"/>
        </w:rPr>
        <w:t xml:space="preserve"> из них:</w:t>
      </w:r>
    </w:p>
    <w:p w:rsidR="00083604" w:rsidRPr="001F5737" w:rsidRDefault="00CE1DEB" w:rsidP="00083604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5737">
        <w:rPr>
          <w:rFonts w:ascii="Times New Roman" w:hAnsi="Times New Roman" w:cs="Times New Roman"/>
          <w:sz w:val="28"/>
          <w:szCs w:val="28"/>
        </w:rPr>
        <w:t xml:space="preserve">- </w:t>
      </w:r>
      <w:r w:rsidR="00341A8B" w:rsidRPr="001F5737">
        <w:rPr>
          <w:rFonts w:ascii="Times New Roman" w:hAnsi="Times New Roman" w:cs="Times New Roman"/>
          <w:sz w:val="28"/>
          <w:szCs w:val="28"/>
        </w:rPr>
        <w:t>наружные</w:t>
      </w:r>
      <w:r w:rsidRPr="001F5737">
        <w:rPr>
          <w:rFonts w:ascii="Times New Roman" w:hAnsi="Times New Roman" w:cs="Times New Roman"/>
          <w:sz w:val="28"/>
          <w:szCs w:val="28"/>
        </w:rPr>
        <w:t xml:space="preserve"> тепловые сети-</w:t>
      </w:r>
      <w:r w:rsidR="001F5737" w:rsidRPr="001F5737">
        <w:rPr>
          <w:rFonts w:ascii="Times New Roman" w:hAnsi="Times New Roman" w:cs="Times New Roman"/>
          <w:sz w:val="28"/>
          <w:szCs w:val="28"/>
        </w:rPr>
        <w:t>4</w:t>
      </w:r>
      <w:r w:rsidRPr="001F5737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1F5737" w:rsidRPr="001F5737">
        <w:rPr>
          <w:rFonts w:ascii="Times New Roman" w:hAnsi="Times New Roman" w:cs="Times New Roman"/>
          <w:sz w:val="28"/>
          <w:szCs w:val="28"/>
        </w:rPr>
        <w:t>а</w:t>
      </w:r>
      <w:r w:rsidRPr="001F5737">
        <w:rPr>
          <w:rFonts w:ascii="Times New Roman" w:hAnsi="Times New Roman" w:cs="Times New Roman"/>
          <w:sz w:val="28"/>
          <w:szCs w:val="28"/>
        </w:rPr>
        <w:t xml:space="preserve"> (общей протяженностью </w:t>
      </w:r>
      <w:r w:rsidR="001F5737" w:rsidRPr="001F5737">
        <w:rPr>
          <w:rFonts w:ascii="Times New Roman" w:hAnsi="Times New Roman" w:cs="Times New Roman"/>
          <w:sz w:val="28"/>
          <w:szCs w:val="28"/>
        </w:rPr>
        <w:t>137</w:t>
      </w:r>
      <w:r w:rsidRPr="001F5737">
        <w:rPr>
          <w:rFonts w:ascii="Times New Roman" w:hAnsi="Times New Roman" w:cs="Times New Roman"/>
          <w:sz w:val="28"/>
          <w:szCs w:val="28"/>
        </w:rPr>
        <w:t xml:space="preserve"> м.)</w:t>
      </w:r>
    </w:p>
    <w:p w:rsidR="00CE1DEB" w:rsidRPr="001F5737" w:rsidRDefault="00CE1DEB" w:rsidP="00083604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5737">
        <w:rPr>
          <w:rFonts w:ascii="Times New Roman" w:hAnsi="Times New Roman" w:cs="Times New Roman"/>
          <w:sz w:val="28"/>
          <w:szCs w:val="28"/>
        </w:rPr>
        <w:t xml:space="preserve">- водопроводные сети- </w:t>
      </w:r>
      <w:r w:rsidR="001F5737" w:rsidRPr="001F5737">
        <w:rPr>
          <w:rFonts w:ascii="Times New Roman" w:hAnsi="Times New Roman" w:cs="Times New Roman"/>
          <w:sz w:val="28"/>
          <w:szCs w:val="28"/>
        </w:rPr>
        <w:t>150</w:t>
      </w:r>
      <w:r w:rsidRPr="001F5737">
        <w:rPr>
          <w:rFonts w:ascii="Times New Roman" w:hAnsi="Times New Roman" w:cs="Times New Roman"/>
          <w:sz w:val="28"/>
          <w:szCs w:val="28"/>
        </w:rPr>
        <w:t xml:space="preserve"> объектов (общей протяженностью </w:t>
      </w:r>
      <w:r w:rsidR="001F5737" w:rsidRPr="001F5737">
        <w:rPr>
          <w:rFonts w:ascii="Times New Roman" w:hAnsi="Times New Roman" w:cs="Times New Roman"/>
          <w:sz w:val="28"/>
          <w:szCs w:val="28"/>
        </w:rPr>
        <w:t>109 057</w:t>
      </w:r>
      <w:r w:rsidRPr="001F5737">
        <w:rPr>
          <w:rFonts w:ascii="Times New Roman" w:hAnsi="Times New Roman" w:cs="Times New Roman"/>
          <w:sz w:val="28"/>
          <w:szCs w:val="28"/>
        </w:rPr>
        <w:t xml:space="preserve"> м.)</w:t>
      </w:r>
    </w:p>
    <w:p w:rsidR="00341A8B" w:rsidRPr="001F5737" w:rsidRDefault="004A5B8A" w:rsidP="00341A8B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5737">
        <w:rPr>
          <w:rFonts w:ascii="Times New Roman" w:hAnsi="Times New Roman" w:cs="Times New Roman"/>
          <w:sz w:val="28"/>
          <w:szCs w:val="28"/>
        </w:rPr>
        <w:t xml:space="preserve"> </w:t>
      </w:r>
      <w:r w:rsidR="00341A8B" w:rsidRPr="001F5737">
        <w:rPr>
          <w:rFonts w:ascii="Times New Roman" w:hAnsi="Times New Roman" w:cs="Times New Roman"/>
          <w:sz w:val="28"/>
          <w:szCs w:val="28"/>
        </w:rPr>
        <w:t>- канализационные сети- 3</w:t>
      </w:r>
      <w:r w:rsidR="001F5737" w:rsidRPr="001F5737">
        <w:rPr>
          <w:rFonts w:ascii="Times New Roman" w:hAnsi="Times New Roman" w:cs="Times New Roman"/>
          <w:sz w:val="28"/>
          <w:szCs w:val="28"/>
        </w:rPr>
        <w:t>1</w:t>
      </w:r>
      <w:r w:rsidR="00341A8B" w:rsidRPr="001F5737">
        <w:rPr>
          <w:rFonts w:ascii="Times New Roman" w:hAnsi="Times New Roman" w:cs="Times New Roman"/>
          <w:sz w:val="28"/>
          <w:szCs w:val="28"/>
        </w:rPr>
        <w:t xml:space="preserve"> объект (общей протяженностью </w:t>
      </w:r>
      <w:r w:rsidR="001F5737" w:rsidRPr="001F5737">
        <w:rPr>
          <w:rFonts w:ascii="Times New Roman" w:hAnsi="Times New Roman" w:cs="Times New Roman"/>
          <w:sz w:val="28"/>
          <w:szCs w:val="28"/>
        </w:rPr>
        <w:t>42 530</w:t>
      </w:r>
      <w:r w:rsidR="00341A8B" w:rsidRPr="001F5737">
        <w:rPr>
          <w:rFonts w:ascii="Times New Roman" w:hAnsi="Times New Roman" w:cs="Times New Roman"/>
          <w:sz w:val="28"/>
          <w:szCs w:val="28"/>
        </w:rPr>
        <w:t xml:space="preserve"> м.)</w:t>
      </w:r>
    </w:p>
    <w:p w:rsidR="00E735BF" w:rsidRPr="001F5737" w:rsidRDefault="00E735BF" w:rsidP="00341A8B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5737">
        <w:rPr>
          <w:rFonts w:ascii="Times New Roman" w:hAnsi="Times New Roman" w:cs="Times New Roman"/>
          <w:sz w:val="28"/>
          <w:szCs w:val="28"/>
        </w:rPr>
        <w:t xml:space="preserve">В </w:t>
      </w:r>
      <w:r w:rsidR="00086D3A" w:rsidRPr="001F5737">
        <w:rPr>
          <w:rFonts w:ascii="Times New Roman" w:hAnsi="Times New Roman" w:cs="Times New Roman"/>
          <w:sz w:val="28"/>
          <w:szCs w:val="28"/>
        </w:rPr>
        <w:t>настоящее</w:t>
      </w:r>
      <w:r w:rsidRPr="001F5737">
        <w:rPr>
          <w:rFonts w:ascii="Times New Roman" w:hAnsi="Times New Roman" w:cs="Times New Roman"/>
          <w:sz w:val="28"/>
          <w:szCs w:val="28"/>
        </w:rPr>
        <w:t xml:space="preserve"> время ведется</w:t>
      </w:r>
      <w:r w:rsidR="00086D3A" w:rsidRPr="001F5737">
        <w:rPr>
          <w:rFonts w:ascii="Times New Roman" w:hAnsi="Times New Roman" w:cs="Times New Roman"/>
          <w:sz w:val="28"/>
          <w:szCs w:val="28"/>
        </w:rPr>
        <w:t xml:space="preserve"> работа по постановке на учет безхозных объектов.</w:t>
      </w:r>
    </w:p>
    <w:p w:rsidR="00292570" w:rsidRPr="001F5737" w:rsidRDefault="00292570" w:rsidP="00341A8B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5737">
        <w:rPr>
          <w:rFonts w:ascii="Times New Roman" w:hAnsi="Times New Roman" w:cs="Times New Roman"/>
          <w:sz w:val="28"/>
          <w:szCs w:val="28"/>
        </w:rPr>
        <w:t xml:space="preserve">Регистрация в установленном порядке прав собственности на объекты жилищно-коммунального </w:t>
      </w:r>
      <w:r w:rsidR="00AE24DA" w:rsidRPr="001F5737">
        <w:rPr>
          <w:rFonts w:ascii="Times New Roman" w:hAnsi="Times New Roman" w:cs="Times New Roman"/>
          <w:sz w:val="28"/>
          <w:szCs w:val="28"/>
        </w:rPr>
        <w:t>хозяйства в</w:t>
      </w:r>
      <w:r w:rsidRPr="001F5737">
        <w:rPr>
          <w:rFonts w:ascii="Times New Roman" w:hAnsi="Times New Roman" w:cs="Times New Roman"/>
          <w:sz w:val="28"/>
          <w:szCs w:val="28"/>
        </w:rPr>
        <w:t xml:space="preserve"> соответствии с графиками передачи по концессионным соглашениям имущества неэффективных МУП </w:t>
      </w:r>
      <w:r w:rsidR="00AE24DA" w:rsidRPr="001F5737">
        <w:rPr>
          <w:rFonts w:ascii="Times New Roman" w:hAnsi="Times New Roman" w:cs="Times New Roman"/>
          <w:sz w:val="28"/>
          <w:szCs w:val="28"/>
        </w:rPr>
        <w:t>наведется</w:t>
      </w:r>
      <w:r w:rsidRPr="001F5737">
        <w:rPr>
          <w:rFonts w:ascii="Times New Roman" w:hAnsi="Times New Roman" w:cs="Times New Roman"/>
          <w:sz w:val="28"/>
          <w:szCs w:val="28"/>
        </w:rPr>
        <w:t xml:space="preserve"> в связи с</w:t>
      </w:r>
      <w:r w:rsidR="00AE24DA" w:rsidRPr="001F5737">
        <w:rPr>
          <w:rFonts w:ascii="Times New Roman" w:hAnsi="Times New Roman" w:cs="Times New Roman"/>
          <w:sz w:val="28"/>
          <w:szCs w:val="28"/>
        </w:rPr>
        <w:t xml:space="preserve"> их</w:t>
      </w:r>
      <w:r w:rsidRPr="001F5737">
        <w:rPr>
          <w:rFonts w:ascii="Times New Roman" w:hAnsi="Times New Roman" w:cs="Times New Roman"/>
          <w:sz w:val="28"/>
          <w:szCs w:val="28"/>
        </w:rPr>
        <w:t xml:space="preserve"> </w:t>
      </w:r>
      <w:r w:rsidR="00AE24DA" w:rsidRPr="001F5737">
        <w:rPr>
          <w:rFonts w:ascii="Times New Roman" w:hAnsi="Times New Roman" w:cs="Times New Roman"/>
          <w:sz w:val="28"/>
          <w:szCs w:val="28"/>
        </w:rPr>
        <w:t>отсутствием.</w:t>
      </w:r>
      <w:r w:rsidRPr="001F573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A22DE" w:rsidRPr="00DF418A" w:rsidRDefault="00292570" w:rsidP="00EE7E4D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418A">
        <w:rPr>
          <w:rFonts w:ascii="Times New Roman" w:hAnsi="Times New Roman" w:cs="Times New Roman"/>
          <w:sz w:val="28"/>
          <w:szCs w:val="28"/>
        </w:rPr>
        <w:lastRenderedPageBreak/>
        <w:t>Заключение концессионных соглашений в отношении объектов жилищно-коммунального хозяйства, находящихся в управлении неэффективных МУП</w:t>
      </w:r>
      <w:r w:rsidR="00AE24DA" w:rsidRPr="00DF418A">
        <w:rPr>
          <w:rFonts w:ascii="Times New Roman" w:hAnsi="Times New Roman" w:cs="Times New Roman"/>
          <w:sz w:val="28"/>
          <w:szCs w:val="28"/>
        </w:rPr>
        <w:t xml:space="preserve"> так же не осуществля</w:t>
      </w:r>
      <w:r w:rsidR="008A22DE" w:rsidRPr="00DF418A">
        <w:rPr>
          <w:rFonts w:ascii="Times New Roman" w:hAnsi="Times New Roman" w:cs="Times New Roman"/>
          <w:sz w:val="28"/>
          <w:szCs w:val="28"/>
        </w:rPr>
        <w:t>лось в 201</w:t>
      </w:r>
      <w:r w:rsidR="00DF418A">
        <w:rPr>
          <w:rFonts w:ascii="Times New Roman" w:hAnsi="Times New Roman" w:cs="Times New Roman"/>
          <w:sz w:val="28"/>
          <w:szCs w:val="28"/>
        </w:rPr>
        <w:t>7</w:t>
      </w:r>
      <w:r w:rsidR="008A22DE" w:rsidRPr="00DF418A">
        <w:rPr>
          <w:rFonts w:ascii="Times New Roman" w:hAnsi="Times New Roman" w:cs="Times New Roman"/>
          <w:sz w:val="28"/>
          <w:szCs w:val="28"/>
        </w:rPr>
        <w:t xml:space="preserve"> году в связи с их отсутствием.</w:t>
      </w:r>
      <w:r w:rsidR="00AE24DA" w:rsidRPr="00DF41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22DE" w:rsidRPr="00BB51CB" w:rsidRDefault="00EE7E4D" w:rsidP="008A22DE">
      <w:pPr>
        <w:ind w:firstLine="284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B51CB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8A22DE" w:rsidRPr="00BB51CB">
        <w:rPr>
          <w:rFonts w:ascii="Times New Roman" w:hAnsi="Times New Roman" w:cs="Times New Roman"/>
          <w:b/>
          <w:sz w:val="28"/>
          <w:szCs w:val="28"/>
        </w:rPr>
        <w:t>Розничная торговля</w:t>
      </w:r>
    </w:p>
    <w:p w:rsidR="00BB51CB" w:rsidRPr="00D576EA" w:rsidRDefault="00BB51CB" w:rsidP="00BB51CB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6EA">
        <w:rPr>
          <w:rFonts w:ascii="Times New Roman" w:hAnsi="Times New Roman" w:cs="Times New Roman"/>
          <w:sz w:val="28"/>
          <w:szCs w:val="28"/>
        </w:rPr>
        <w:t>Организация и проведения сельскохозяйственных ярмарок выходного дня.</w:t>
      </w:r>
    </w:p>
    <w:p w:rsidR="00BB51CB" w:rsidRPr="00D576EA" w:rsidRDefault="00BB51CB" w:rsidP="00BB51CB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6EA">
        <w:rPr>
          <w:rFonts w:ascii="Times New Roman" w:hAnsi="Times New Roman" w:cs="Times New Roman"/>
          <w:sz w:val="28"/>
          <w:szCs w:val="28"/>
        </w:rPr>
        <w:t xml:space="preserve">На территории Дятьковского района были организованы 4 ярмарки выходного дня: 2 в г. Дятьково, в п. Бытошь и п. Старь. </w:t>
      </w:r>
    </w:p>
    <w:p w:rsidR="00BB51CB" w:rsidRPr="00D576EA" w:rsidRDefault="00BB51CB" w:rsidP="00BB51CB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6EA">
        <w:rPr>
          <w:rFonts w:ascii="Times New Roman" w:hAnsi="Times New Roman" w:cs="Times New Roman"/>
          <w:sz w:val="28"/>
          <w:szCs w:val="28"/>
        </w:rPr>
        <w:t>Проведение ярмарок, выставок-продаж, покупательских конференций, конкурсов профессионального мастерства</w:t>
      </w:r>
    </w:p>
    <w:p w:rsidR="00BB51CB" w:rsidRPr="00D576EA" w:rsidRDefault="00BB51CB" w:rsidP="00BB51CB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6EA">
        <w:rPr>
          <w:rFonts w:ascii="Times New Roman" w:hAnsi="Times New Roman" w:cs="Times New Roman"/>
          <w:sz w:val="28"/>
          <w:szCs w:val="28"/>
        </w:rPr>
        <w:t xml:space="preserve">При проведении праздничных мероприятий в г. Дятьково, сектором потребительского рынка организовывались праздничные ярмарки с участием предприятий торговли и общественного питания. </w:t>
      </w:r>
    </w:p>
    <w:p w:rsidR="00BB51CB" w:rsidRPr="00D576EA" w:rsidRDefault="00BB51CB" w:rsidP="00BB51CB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6EA">
        <w:rPr>
          <w:rFonts w:ascii="Times New Roman" w:hAnsi="Times New Roman" w:cs="Times New Roman"/>
          <w:sz w:val="28"/>
          <w:szCs w:val="28"/>
        </w:rPr>
        <w:t>Ведение общедоступной системы ярмарочных площадок, реестра розничных рынков, торгового реестра</w:t>
      </w:r>
    </w:p>
    <w:p w:rsidR="00BB51CB" w:rsidRPr="00D576EA" w:rsidRDefault="00BB51CB" w:rsidP="00BB51CB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6EA">
        <w:rPr>
          <w:rFonts w:ascii="Times New Roman" w:hAnsi="Times New Roman" w:cs="Times New Roman"/>
          <w:sz w:val="28"/>
          <w:szCs w:val="28"/>
        </w:rPr>
        <w:t>Постановлением администрации Дятьковского района № 2073 от 29.12.2015г. сформирован реестр ярмарочных площадок района. 4 ярмарочные площадки действуют постоянно. Остальные ярмарочные площадки являются разовыми и действуют при поступлении заявлений на организацию ярмарки. Сектором потребительского рынка ведется торговый реестр субъекта Российской Федерации.</w:t>
      </w:r>
    </w:p>
    <w:p w:rsidR="00BB51CB" w:rsidRPr="00D576EA" w:rsidRDefault="00BB51CB" w:rsidP="00BB51CB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6EA">
        <w:rPr>
          <w:rFonts w:ascii="Times New Roman" w:hAnsi="Times New Roman" w:cs="Times New Roman"/>
          <w:sz w:val="28"/>
          <w:szCs w:val="28"/>
        </w:rPr>
        <w:t>Содействие в продвижении продукции местных товаропроизводителей в предприятия торговли различных форматов, функционирующих на территории области.</w:t>
      </w:r>
    </w:p>
    <w:p w:rsidR="00BB51CB" w:rsidRPr="00D576EA" w:rsidRDefault="00BB51CB" w:rsidP="00BB51CB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6EA">
        <w:rPr>
          <w:rFonts w:ascii="Times New Roman" w:hAnsi="Times New Roman" w:cs="Times New Roman"/>
          <w:sz w:val="28"/>
          <w:szCs w:val="28"/>
        </w:rPr>
        <w:t xml:space="preserve">В рамках данного мероприятия была проведена работа по участию в Свенской ярмарке предприятия района, с предоставлением производимой ими продукцией, так же проводилась информационная работа о возможности участия в различных ярмарках и конкурсах. </w:t>
      </w:r>
    </w:p>
    <w:p w:rsidR="00BB51CB" w:rsidRPr="00D576EA" w:rsidRDefault="00BB51CB" w:rsidP="00BB51CB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6EA">
        <w:rPr>
          <w:rFonts w:ascii="Times New Roman" w:hAnsi="Times New Roman" w:cs="Times New Roman"/>
          <w:sz w:val="28"/>
          <w:szCs w:val="28"/>
        </w:rPr>
        <w:t>Развитие мобильной торговли и бытового обслуживания населения в малочисленных отдаленных населенных пунктах</w:t>
      </w:r>
    </w:p>
    <w:p w:rsidR="00BB51CB" w:rsidRPr="00D576EA" w:rsidRDefault="00BB51CB" w:rsidP="00BB51CB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6EA">
        <w:rPr>
          <w:rFonts w:ascii="Times New Roman" w:hAnsi="Times New Roman" w:cs="Times New Roman"/>
          <w:sz w:val="28"/>
          <w:szCs w:val="28"/>
        </w:rPr>
        <w:t xml:space="preserve">На территории района имеются 15 населенных пунктов, где отсутствует стационарная торговая сеть, численность населения которых составляет </w:t>
      </w:r>
      <w:r>
        <w:rPr>
          <w:rFonts w:ascii="Times New Roman" w:hAnsi="Times New Roman" w:cs="Times New Roman"/>
          <w:sz w:val="28"/>
          <w:szCs w:val="28"/>
        </w:rPr>
        <w:t>367</w:t>
      </w:r>
      <w:r w:rsidRPr="00D576EA">
        <w:rPr>
          <w:rFonts w:ascii="Times New Roman" w:hAnsi="Times New Roman" w:cs="Times New Roman"/>
          <w:sz w:val="28"/>
          <w:szCs w:val="28"/>
        </w:rPr>
        <w:t xml:space="preserve"> человека. Торговое обслуживание этих населенных пунктов организовано посредством выездной торговли, </w:t>
      </w:r>
      <w:proofErr w:type="gramStart"/>
      <w:r w:rsidRPr="00D576EA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D576EA">
        <w:rPr>
          <w:rFonts w:ascii="Times New Roman" w:hAnsi="Times New Roman" w:cs="Times New Roman"/>
          <w:sz w:val="28"/>
          <w:szCs w:val="28"/>
        </w:rPr>
        <w:t xml:space="preserve"> утвержденного графика и по предварительным заявкам населения.</w:t>
      </w:r>
    </w:p>
    <w:p w:rsidR="00BB51CB" w:rsidRPr="00D576EA" w:rsidRDefault="00BB51CB" w:rsidP="00BB51CB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6EA">
        <w:rPr>
          <w:rFonts w:ascii="Times New Roman" w:hAnsi="Times New Roman" w:cs="Times New Roman"/>
          <w:sz w:val="28"/>
          <w:szCs w:val="28"/>
        </w:rPr>
        <w:t>Мониторинг цен на социально значимые продовольственные товары в предприятиях торговли различных форматов</w:t>
      </w:r>
    </w:p>
    <w:p w:rsidR="00BB51CB" w:rsidRPr="00D576EA" w:rsidRDefault="00BB51CB" w:rsidP="00BB51CB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6EA">
        <w:rPr>
          <w:rFonts w:ascii="Times New Roman" w:hAnsi="Times New Roman" w:cs="Times New Roman"/>
          <w:sz w:val="28"/>
          <w:szCs w:val="28"/>
        </w:rPr>
        <w:t>Мониторинг цен на социально значимые товары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 ежемесячно</w:t>
      </w:r>
      <w:r w:rsidRPr="00D576EA">
        <w:rPr>
          <w:rFonts w:ascii="Times New Roman" w:hAnsi="Times New Roman" w:cs="Times New Roman"/>
          <w:sz w:val="28"/>
          <w:szCs w:val="28"/>
        </w:rPr>
        <w:t>. Резкого скачка цен на социально значимые товары не наблюдалось.</w:t>
      </w:r>
    </w:p>
    <w:p w:rsidR="00BB51CB" w:rsidRPr="00D576EA" w:rsidRDefault="00BB51CB" w:rsidP="00BB51CB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6EA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Формирования банка данных по субъектам торговой деятельности. Проведение мониторинга обеспеченности населения Брянской области площадью торговых объектов. </w:t>
      </w:r>
    </w:p>
    <w:p w:rsidR="00BB51CB" w:rsidRPr="00D576EA" w:rsidRDefault="00BB51CB" w:rsidP="00BB51CB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6EA">
        <w:rPr>
          <w:rFonts w:ascii="Times New Roman" w:hAnsi="Times New Roman" w:cs="Times New Roman"/>
          <w:sz w:val="28"/>
          <w:szCs w:val="28"/>
        </w:rPr>
        <w:t>Обеспеченность торговыми площадями по району</w:t>
      </w:r>
      <w:r>
        <w:rPr>
          <w:rFonts w:ascii="Times New Roman" w:hAnsi="Times New Roman" w:cs="Times New Roman"/>
          <w:sz w:val="28"/>
          <w:szCs w:val="28"/>
        </w:rPr>
        <w:t xml:space="preserve"> превышает  </w:t>
      </w:r>
      <w:r w:rsidRPr="00D576EA">
        <w:rPr>
          <w:rFonts w:ascii="Times New Roman" w:hAnsi="Times New Roman" w:cs="Times New Roman"/>
          <w:sz w:val="28"/>
          <w:szCs w:val="28"/>
        </w:rPr>
        <w:t xml:space="preserve"> установленн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D576EA">
        <w:rPr>
          <w:rFonts w:ascii="Times New Roman" w:hAnsi="Times New Roman" w:cs="Times New Roman"/>
          <w:sz w:val="28"/>
          <w:szCs w:val="28"/>
        </w:rPr>
        <w:t xml:space="preserve"> областно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576EA">
        <w:rPr>
          <w:rFonts w:ascii="Times New Roman" w:hAnsi="Times New Roman" w:cs="Times New Roman"/>
          <w:sz w:val="28"/>
          <w:szCs w:val="28"/>
        </w:rPr>
        <w:t xml:space="preserve"> норматив</w:t>
      </w:r>
      <w:r>
        <w:rPr>
          <w:rFonts w:ascii="Times New Roman" w:hAnsi="Times New Roman" w:cs="Times New Roman"/>
          <w:sz w:val="28"/>
          <w:szCs w:val="28"/>
        </w:rPr>
        <w:t xml:space="preserve">  на 10,6%</w:t>
      </w:r>
      <w:r w:rsidRPr="00D576EA">
        <w:rPr>
          <w:rFonts w:ascii="Times New Roman" w:hAnsi="Times New Roman" w:cs="Times New Roman"/>
          <w:sz w:val="28"/>
          <w:szCs w:val="28"/>
        </w:rPr>
        <w:t>:</w:t>
      </w:r>
    </w:p>
    <w:p w:rsidR="00BB51CB" w:rsidRPr="00D576EA" w:rsidRDefault="00BB51CB" w:rsidP="00BB51CB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6EA">
        <w:rPr>
          <w:rFonts w:ascii="Times New Roman" w:hAnsi="Times New Roman" w:cs="Times New Roman"/>
          <w:sz w:val="28"/>
          <w:szCs w:val="28"/>
        </w:rPr>
        <w:t>- норматив составляет - 438 м. кв.</w:t>
      </w:r>
      <w:r>
        <w:rPr>
          <w:rFonts w:ascii="Times New Roman" w:hAnsi="Times New Roman" w:cs="Times New Roman"/>
          <w:sz w:val="28"/>
          <w:szCs w:val="28"/>
        </w:rPr>
        <w:t xml:space="preserve"> на 1000 чел.</w:t>
      </w:r>
    </w:p>
    <w:p w:rsidR="00BB51CB" w:rsidRPr="00D576EA" w:rsidRDefault="00BB51CB" w:rsidP="00BB51CB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6EA">
        <w:rPr>
          <w:rFonts w:ascii="Times New Roman" w:hAnsi="Times New Roman" w:cs="Times New Roman"/>
          <w:sz w:val="28"/>
          <w:szCs w:val="28"/>
        </w:rPr>
        <w:t>-  фактически обеспеченность составляет- 4</w:t>
      </w:r>
      <w:r>
        <w:rPr>
          <w:rFonts w:ascii="Times New Roman" w:hAnsi="Times New Roman" w:cs="Times New Roman"/>
          <w:sz w:val="28"/>
          <w:szCs w:val="28"/>
        </w:rPr>
        <w:t>84</w:t>
      </w:r>
      <w:r w:rsidRPr="00D576E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576EA">
        <w:rPr>
          <w:rFonts w:ascii="Times New Roman" w:hAnsi="Times New Roman" w:cs="Times New Roman"/>
          <w:sz w:val="28"/>
          <w:szCs w:val="28"/>
        </w:rPr>
        <w:t xml:space="preserve"> м. кв.</w:t>
      </w:r>
      <w:r>
        <w:rPr>
          <w:rFonts w:ascii="Times New Roman" w:hAnsi="Times New Roman" w:cs="Times New Roman"/>
          <w:sz w:val="28"/>
          <w:szCs w:val="28"/>
        </w:rPr>
        <w:t xml:space="preserve"> на 1000 чел.</w:t>
      </w:r>
    </w:p>
    <w:p w:rsidR="00BB51CB" w:rsidRPr="00D576EA" w:rsidRDefault="00BB51CB" w:rsidP="00BB51CB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6EA">
        <w:rPr>
          <w:rFonts w:ascii="Times New Roman" w:hAnsi="Times New Roman" w:cs="Times New Roman"/>
          <w:sz w:val="28"/>
          <w:szCs w:val="28"/>
        </w:rPr>
        <w:t>Совершенствование нормативной правовой базы, определяющей порядок рыночной и ярмарочной торговли, размещения нестационарных торговых объектов, предоставления торговых мест для реализации сельскохозяйственной продукции.</w:t>
      </w:r>
    </w:p>
    <w:p w:rsidR="00BB51CB" w:rsidRDefault="00BB51CB" w:rsidP="00BB51CB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6EA">
        <w:rPr>
          <w:rFonts w:ascii="Times New Roman" w:hAnsi="Times New Roman" w:cs="Times New Roman"/>
          <w:sz w:val="28"/>
          <w:szCs w:val="28"/>
        </w:rPr>
        <w:t>Решением Дятьковского городского совета народных депутатов утверждена схема размещения нестационарных торговых объектов в г. Дятьково. При поступлении заявлений на открытие новых нестационарных торговых объектов, все заявления рассматриваются на сессии и согласно решени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576EA">
        <w:rPr>
          <w:rFonts w:ascii="Times New Roman" w:hAnsi="Times New Roman" w:cs="Times New Roman"/>
          <w:sz w:val="28"/>
          <w:szCs w:val="28"/>
        </w:rPr>
        <w:t xml:space="preserve"> сессии, вносятся в схему размещения нестационарных объектов.</w:t>
      </w:r>
      <w:r>
        <w:rPr>
          <w:rFonts w:ascii="Times New Roman" w:hAnsi="Times New Roman" w:cs="Times New Roman"/>
          <w:sz w:val="28"/>
          <w:szCs w:val="28"/>
        </w:rPr>
        <w:t xml:space="preserve"> С  октября 2017г. ведется  работа по  заключению  договоров  на  право размещения  НТО.</w:t>
      </w:r>
    </w:p>
    <w:p w:rsidR="00BB51CB" w:rsidRPr="00D576EA" w:rsidRDefault="00BB51CB" w:rsidP="00BB51CB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6EA">
        <w:rPr>
          <w:rFonts w:ascii="Times New Roman" w:hAnsi="Times New Roman" w:cs="Times New Roman"/>
          <w:sz w:val="28"/>
          <w:szCs w:val="28"/>
        </w:rPr>
        <w:t xml:space="preserve"> В районе функционируют 4 универсальные ярмарки. Для реализации сельскохозяйственной продукции на каждой ярмарке выделены места согласно схеме размещения мест на ярмарке. Для граждан, реализующих продукцию с личных подсобных хозяйств и сельхозпроизводителей, плата </w:t>
      </w:r>
      <w:proofErr w:type="gramStart"/>
      <w:r w:rsidRPr="00D576EA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D576EA">
        <w:rPr>
          <w:rFonts w:ascii="Times New Roman" w:hAnsi="Times New Roman" w:cs="Times New Roman"/>
          <w:sz w:val="28"/>
          <w:szCs w:val="28"/>
        </w:rPr>
        <w:t xml:space="preserve"> не взымается.</w:t>
      </w:r>
    </w:p>
    <w:p w:rsidR="00086D3A" w:rsidRPr="00BB51CB" w:rsidRDefault="00921479" w:rsidP="00341A8B">
      <w:pPr>
        <w:ind w:firstLine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51CB">
        <w:rPr>
          <w:rFonts w:ascii="Times New Roman" w:hAnsi="Times New Roman" w:cs="Times New Roman"/>
          <w:b/>
          <w:sz w:val="28"/>
          <w:szCs w:val="28"/>
        </w:rPr>
        <w:t>Организация мониторинга состояния и развития конкурентной среды на рынках товаров, работ и услуг.</w:t>
      </w:r>
    </w:p>
    <w:p w:rsidR="0033763A" w:rsidRPr="00BB51CB" w:rsidRDefault="00715022" w:rsidP="0033763A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51CB">
        <w:rPr>
          <w:rFonts w:ascii="Times New Roman" w:hAnsi="Times New Roman" w:cs="Times New Roman"/>
          <w:sz w:val="28"/>
          <w:szCs w:val="28"/>
        </w:rPr>
        <w:t xml:space="preserve">На </w:t>
      </w:r>
      <w:r w:rsidR="0033763A" w:rsidRPr="00BB51CB">
        <w:rPr>
          <w:rFonts w:ascii="Times New Roman" w:hAnsi="Times New Roman" w:cs="Times New Roman"/>
          <w:sz w:val="28"/>
          <w:szCs w:val="28"/>
        </w:rPr>
        <w:t>официальном</w:t>
      </w:r>
      <w:r w:rsidRPr="00BB51CB">
        <w:rPr>
          <w:rFonts w:ascii="Times New Roman" w:hAnsi="Times New Roman" w:cs="Times New Roman"/>
          <w:sz w:val="28"/>
          <w:szCs w:val="28"/>
        </w:rPr>
        <w:t xml:space="preserve"> сайте администрации Дятьковского района в разделе </w:t>
      </w:r>
      <w:r w:rsidR="0033763A" w:rsidRPr="00BB51CB">
        <w:rPr>
          <w:rFonts w:ascii="Times New Roman" w:hAnsi="Times New Roman" w:cs="Times New Roman"/>
          <w:sz w:val="28"/>
          <w:szCs w:val="28"/>
        </w:rPr>
        <w:t>«Стандарт</w:t>
      </w:r>
      <w:r w:rsidRPr="00BB51CB">
        <w:rPr>
          <w:rFonts w:ascii="Times New Roman" w:hAnsi="Times New Roman" w:cs="Times New Roman"/>
          <w:sz w:val="28"/>
          <w:szCs w:val="28"/>
        </w:rPr>
        <w:t xml:space="preserve"> развития </w:t>
      </w:r>
      <w:r w:rsidR="0033763A" w:rsidRPr="00BB51CB">
        <w:rPr>
          <w:rFonts w:ascii="Times New Roman" w:hAnsi="Times New Roman" w:cs="Times New Roman"/>
          <w:sz w:val="28"/>
          <w:szCs w:val="28"/>
        </w:rPr>
        <w:t>конкуренции» был</w:t>
      </w:r>
      <w:r w:rsidRPr="00BB51CB">
        <w:rPr>
          <w:rFonts w:ascii="Times New Roman" w:hAnsi="Times New Roman" w:cs="Times New Roman"/>
          <w:sz w:val="28"/>
          <w:szCs w:val="28"/>
        </w:rPr>
        <w:t xml:space="preserve"> </w:t>
      </w:r>
      <w:r w:rsidR="0033763A" w:rsidRPr="00BB51CB">
        <w:rPr>
          <w:rFonts w:ascii="Times New Roman" w:hAnsi="Times New Roman" w:cs="Times New Roman"/>
          <w:sz w:val="28"/>
          <w:szCs w:val="28"/>
        </w:rPr>
        <w:t>размещён подраздел «Опросы представителей предпринимательского сообщества и потребителей»</w:t>
      </w:r>
      <w:r w:rsidR="00705D4C" w:rsidRPr="00BB51CB">
        <w:rPr>
          <w:rFonts w:ascii="Times New Roman" w:hAnsi="Times New Roman" w:cs="Times New Roman"/>
          <w:sz w:val="28"/>
          <w:szCs w:val="28"/>
        </w:rPr>
        <w:t xml:space="preserve"> который содержал анкеты как для </w:t>
      </w:r>
      <w:r w:rsidR="00F71856" w:rsidRPr="00BB51CB">
        <w:rPr>
          <w:rFonts w:ascii="Times New Roman" w:hAnsi="Times New Roman" w:cs="Times New Roman"/>
          <w:sz w:val="28"/>
          <w:szCs w:val="28"/>
        </w:rPr>
        <w:t>опроса</w:t>
      </w:r>
      <w:r w:rsidR="00705D4C" w:rsidRPr="00BB51CB">
        <w:rPr>
          <w:rFonts w:ascii="Times New Roman" w:hAnsi="Times New Roman" w:cs="Times New Roman"/>
          <w:sz w:val="28"/>
          <w:szCs w:val="28"/>
        </w:rPr>
        <w:t xml:space="preserve"> </w:t>
      </w:r>
      <w:r w:rsidR="00F71856" w:rsidRPr="00BB51CB">
        <w:rPr>
          <w:rFonts w:ascii="Times New Roman" w:hAnsi="Times New Roman" w:cs="Times New Roman"/>
          <w:sz w:val="28"/>
          <w:szCs w:val="28"/>
        </w:rPr>
        <w:t>представителей бизнеса</w:t>
      </w:r>
      <w:r w:rsidR="00705D4C" w:rsidRPr="00BB51CB">
        <w:rPr>
          <w:rFonts w:ascii="Times New Roman" w:hAnsi="Times New Roman" w:cs="Times New Roman"/>
          <w:sz w:val="28"/>
          <w:szCs w:val="28"/>
        </w:rPr>
        <w:t xml:space="preserve"> так и для потребителей товаров и </w:t>
      </w:r>
      <w:r w:rsidR="00F71856" w:rsidRPr="00BB51CB">
        <w:rPr>
          <w:rFonts w:ascii="Times New Roman" w:hAnsi="Times New Roman" w:cs="Times New Roman"/>
          <w:sz w:val="28"/>
          <w:szCs w:val="28"/>
        </w:rPr>
        <w:t>услуг</w:t>
      </w:r>
      <w:r w:rsidR="00705D4C" w:rsidRPr="00BB51CB">
        <w:rPr>
          <w:rFonts w:ascii="Times New Roman" w:hAnsi="Times New Roman" w:cs="Times New Roman"/>
          <w:sz w:val="28"/>
          <w:szCs w:val="28"/>
        </w:rPr>
        <w:t xml:space="preserve">, также анкеты </w:t>
      </w:r>
      <w:r w:rsidR="006D6F37" w:rsidRPr="00BB51CB">
        <w:rPr>
          <w:rFonts w:ascii="Times New Roman" w:hAnsi="Times New Roman" w:cs="Times New Roman"/>
          <w:sz w:val="28"/>
          <w:szCs w:val="28"/>
        </w:rPr>
        <w:t xml:space="preserve">на бумажном носителе </w:t>
      </w:r>
      <w:r w:rsidR="00705D4C" w:rsidRPr="00BB51CB">
        <w:rPr>
          <w:rFonts w:ascii="Times New Roman" w:hAnsi="Times New Roman" w:cs="Times New Roman"/>
          <w:sz w:val="28"/>
          <w:szCs w:val="28"/>
        </w:rPr>
        <w:t xml:space="preserve">были размещены в секторе </w:t>
      </w:r>
      <w:r w:rsidR="00F71856" w:rsidRPr="00BB51CB">
        <w:rPr>
          <w:rFonts w:ascii="Times New Roman" w:hAnsi="Times New Roman" w:cs="Times New Roman"/>
          <w:sz w:val="28"/>
          <w:szCs w:val="28"/>
        </w:rPr>
        <w:t>потребительского рынка</w:t>
      </w:r>
      <w:r w:rsidR="006D6F37" w:rsidRPr="00BB51CB">
        <w:rPr>
          <w:rFonts w:ascii="Times New Roman" w:hAnsi="Times New Roman" w:cs="Times New Roman"/>
          <w:sz w:val="28"/>
          <w:szCs w:val="28"/>
        </w:rPr>
        <w:t xml:space="preserve"> администрации Дятьковского района</w:t>
      </w:r>
      <w:r w:rsidR="00F71856" w:rsidRPr="00BB51CB">
        <w:rPr>
          <w:rFonts w:ascii="Times New Roman" w:hAnsi="Times New Roman" w:cs="Times New Roman"/>
          <w:sz w:val="28"/>
          <w:szCs w:val="28"/>
        </w:rPr>
        <w:t>.</w:t>
      </w:r>
    </w:p>
    <w:p w:rsidR="00126222" w:rsidRPr="00BB51CB" w:rsidRDefault="00763FCC" w:rsidP="005C073D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51CB">
        <w:rPr>
          <w:rFonts w:ascii="Times New Roman" w:hAnsi="Times New Roman" w:cs="Times New Roman"/>
          <w:sz w:val="28"/>
          <w:szCs w:val="28"/>
        </w:rPr>
        <w:t xml:space="preserve">По </w:t>
      </w:r>
      <w:r w:rsidR="005C073D" w:rsidRPr="00BB51CB">
        <w:rPr>
          <w:rFonts w:ascii="Times New Roman" w:hAnsi="Times New Roman" w:cs="Times New Roman"/>
          <w:sz w:val="28"/>
          <w:szCs w:val="28"/>
        </w:rPr>
        <w:t>результатам</w:t>
      </w:r>
      <w:r w:rsidRPr="00BB51CB">
        <w:rPr>
          <w:rFonts w:ascii="Times New Roman" w:hAnsi="Times New Roman" w:cs="Times New Roman"/>
          <w:sz w:val="28"/>
          <w:szCs w:val="28"/>
        </w:rPr>
        <w:t xml:space="preserve"> </w:t>
      </w:r>
      <w:r w:rsidR="005C073D" w:rsidRPr="00BB51CB">
        <w:rPr>
          <w:rFonts w:ascii="Times New Roman" w:hAnsi="Times New Roman" w:cs="Times New Roman"/>
          <w:sz w:val="28"/>
          <w:szCs w:val="28"/>
        </w:rPr>
        <w:t>проведённого</w:t>
      </w:r>
      <w:r w:rsidRPr="00BB51CB">
        <w:rPr>
          <w:rFonts w:ascii="Times New Roman" w:hAnsi="Times New Roman" w:cs="Times New Roman"/>
          <w:sz w:val="28"/>
          <w:szCs w:val="28"/>
        </w:rPr>
        <w:t xml:space="preserve"> </w:t>
      </w:r>
      <w:r w:rsidR="005C073D" w:rsidRPr="00BB51CB">
        <w:rPr>
          <w:rFonts w:ascii="Times New Roman" w:hAnsi="Times New Roman" w:cs="Times New Roman"/>
          <w:sz w:val="28"/>
          <w:szCs w:val="28"/>
        </w:rPr>
        <w:t>тестирование</w:t>
      </w:r>
      <w:r w:rsidRPr="00BB51CB">
        <w:rPr>
          <w:rFonts w:ascii="Times New Roman" w:hAnsi="Times New Roman" w:cs="Times New Roman"/>
          <w:sz w:val="28"/>
          <w:szCs w:val="28"/>
        </w:rPr>
        <w:t xml:space="preserve"> </w:t>
      </w:r>
      <w:r w:rsidRPr="00BB51CB">
        <w:rPr>
          <w:rFonts w:ascii="Times New Roman" w:hAnsi="Times New Roman" w:cs="Times New Roman"/>
          <w:b/>
          <w:sz w:val="28"/>
          <w:szCs w:val="28"/>
        </w:rPr>
        <w:t>среди представителей бизнеса</w:t>
      </w:r>
      <w:r w:rsidRPr="00BB51CB">
        <w:rPr>
          <w:rFonts w:ascii="Times New Roman" w:hAnsi="Times New Roman" w:cs="Times New Roman"/>
          <w:sz w:val="28"/>
          <w:szCs w:val="28"/>
        </w:rPr>
        <w:t xml:space="preserve"> </w:t>
      </w:r>
      <w:r w:rsidR="005C073D" w:rsidRPr="00BB51CB">
        <w:rPr>
          <w:rFonts w:ascii="Times New Roman" w:hAnsi="Times New Roman" w:cs="Times New Roman"/>
          <w:sz w:val="28"/>
          <w:szCs w:val="28"/>
        </w:rPr>
        <w:t>оценк</w:t>
      </w:r>
      <w:r w:rsidR="004B4B14" w:rsidRPr="00BB51CB">
        <w:rPr>
          <w:rFonts w:ascii="Times New Roman" w:hAnsi="Times New Roman" w:cs="Times New Roman"/>
          <w:sz w:val="28"/>
          <w:szCs w:val="28"/>
        </w:rPr>
        <w:t>и</w:t>
      </w:r>
      <w:r w:rsidR="005C073D" w:rsidRPr="00BB51CB">
        <w:rPr>
          <w:rFonts w:ascii="Times New Roman" w:hAnsi="Times New Roman" w:cs="Times New Roman"/>
          <w:sz w:val="28"/>
          <w:szCs w:val="28"/>
        </w:rPr>
        <w:t xml:space="preserve"> состояния конкуренции и конкурентной среды </w:t>
      </w:r>
      <w:r w:rsidR="00620B37" w:rsidRPr="00BB51CB">
        <w:rPr>
          <w:rFonts w:ascii="Times New Roman" w:hAnsi="Times New Roman" w:cs="Times New Roman"/>
          <w:sz w:val="28"/>
          <w:szCs w:val="28"/>
        </w:rPr>
        <w:t xml:space="preserve">были </w:t>
      </w:r>
      <w:r w:rsidR="00380AC2" w:rsidRPr="00BB51CB">
        <w:rPr>
          <w:rFonts w:ascii="Times New Roman" w:hAnsi="Times New Roman" w:cs="Times New Roman"/>
          <w:sz w:val="28"/>
          <w:szCs w:val="28"/>
        </w:rPr>
        <w:t>получены</w:t>
      </w:r>
      <w:r w:rsidR="00620B37" w:rsidRPr="00BB51CB">
        <w:rPr>
          <w:rFonts w:ascii="Times New Roman" w:hAnsi="Times New Roman" w:cs="Times New Roman"/>
          <w:sz w:val="28"/>
          <w:szCs w:val="28"/>
        </w:rPr>
        <w:t xml:space="preserve"> следующие результаты</w:t>
      </w:r>
      <w:r w:rsidR="00126222" w:rsidRPr="00BB51CB">
        <w:rPr>
          <w:rFonts w:ascii="Times New Roman" w:hAnsi="Times New Roman" w:cs="Times New Roman"/>
          <w:sz w:val="28"/>
          <w:szCs w:val="28"/>
        </w:rPr>
        <w:t>:</w:t>
      </w:r>
    </w:p>
    <w:p w:rsidR="00380AC2" w:rsidRPr="009851E3" w:rsidRDefault="009851E3" w:rsidP="005C073D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51E3">
        <w:rPr>
          <w:rFonts w:ascii="Times New Roman" w:hAnsi="Times New Roman" w:cs="Times New Roman"/>
          <w:sz w:val="28"/>
          <w:szCs w:val="28"/>
        </w:rPr>
        <w:t>46</w:t>
      </w:r>
      <w:r w:rsidR="00126222" w:rsidRPr="009851E3">
        <w:rPr>
          <w:rFonts w:ascii="Times New Roman" w:hAnsi="Times New Roman" w:cs="Times New Roman"/>
          <w:sz w:val="28"/>
          <w:szCs w:val="28"/>
        </w:rPr>
        <w:t xml:space="preserve">% опрошенных выбрали утверждение </w:t>
      </w:r>
      <w:r w:rsidR="00380AC2" w:rsidRPr="009851E3">
        <w:rPr>
          <w:rFonts w:ascii="Times New Roman" w:hAnsi="Times New Roman" w:cs="Times New Roman"/>
          <w:sz w:val="28"/>
          <w:szCs w:val="28"/>
        </w:rPr>
        <w:t>«Для сохранения рыночной позиции нашего бизнеса необходимо регулярно (раз в год или чаще) предпринимать меры по повышению конкурентоспособности нашей продукции/ работ/ услуг (снижение цен, повышение качества, развитие сопутствующих услуг, иное)</w:t>
      </w:r>
      <w:proofErr w:type="gramStart"/>
      <w:r w:rsidR="00380AC2" w:rsidRPr="009851E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80AC2" w:rsidRPr="009851E3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="00380AC2" w:rsidRPr="009851E3">
        <w:rPr>
          <w:rFonts w:ascii="Times New Roman" w:hAnsi="Times New Roman" w:cs="Times New Roman"/>
          <w:b/>
          <w:sz w:val="28"/>
          <w:szCs w:val="28"/>
        </w:rPr>
        <w:t>у</w:t>
      </w:r>
      <w:proofErr w:type="gramEnd"/>
      <w:r w:rsidR="00380AC2" w:rsidRPr="009851E3">
        <w:rPr>
          <w:rFonts w:ascii="Times New Roman" w:hAnsi="Times New Roman" w:cs="Times New Roman"/>
          <w:b/>
          <w:sz w:val="28"/>
          <w:szCs w:val="28"/>
        </w:rPr>
        <w:t>меренная конкуренция</w:t>
      </w:r>
      <w:r w:rsidR="00380AC2" w:rsidRPr="009851E3">
        <w:rPr>
          <w:rFonts w:ascii="Times New Roman" w:hAnsi="Times New Roman" w:cs="Times New Roman"/>
          <w:sz w:val="28"/>
          <w:szCs w:val="28"/>
        </w:rPr>
        <w:t>»</w:t>
      </w:r>
    </w:p>
    <w:p w:rsidR="001A74CC" w:rsidRPr="009851E3" w:rsidRDefault="009851E3" w:rsidP="005C073D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51E3">
        <w:rPr>
          <w:rFonts w:ascii="Times New Roman" w:hAnsi="Times New Roman" w:cs="Times New Roman"/>
          <w:sz w:val="28"/>
          <w:szCs w:val="28"/>
        </w:rPr>
        <w:lastRenderedPageBreak/>
        <w:t>33</w:t>
      </w:r>
      <w:r w:rsidR="00380AC2" w:rsidRPr="009851E3">
        <w:rPr>
          <w:rFonts w:ascii="Times New Roman" w:hAnsi="Times New Roman" w:cs="Times New Roman"/>
          <w:sz w:val="28"/>
          <w:szCs w:val="28"/>
        </w:rPr>
        <w:t xml:space="preserve">% </w:t>
      </w:r>
      <w:r w:rsidR="001A74CC" w:rsidRPr="009851E3">
        <w:rPr>
          <w:rFonts w:ascii="Times New Roman" w:hAnsi="Times New Roman" w:cs="Times New Roman"/>
          <w:sz w:val="28"/>
          <w:szCs w:val="28"/>
        </w:rPr>
        <w:t>«</w:t>
      </w:r>
      <w:r w:rsidR="00380AC2" w:rsidRPr="009851E3">
        <w:rPr>
          <w:rFonts w:ascii="Times New Roman" w:hAnsi="Times New Roman" w:cs="Times New Roman"/>
          <w:sz w:val="28"/>
          <w:szCs w:val="28"/>
        </w:rPr>
        <w:t xml:space="preserve">Для сохранения рыночной позиции нашего бизнеса необходимо регулярно (раз в год или чаще) предпринимать меры по повышению конкурентоспособности нашей продукции/ работ/ услуг (снижение цен, повышение качества, развитие сопутствующих услуг, иное), а также время от времени (раз в 2-3 года) применять новые способы ее повышения, не используемые компанией ранее - </w:t>
      </w:r>
      <w:r w:rsidR="00380AC2" w:rsidRPr="009851E3">
        <w:rPr>
          <w:rFonts w:ascii="Times New Roman" w:hAnsi="Times New Roman" w:cs="Times New Roman"/>
          <w:b/>
          <w:sz w:val="28"/>
          <w:szCs w:val="28"/>
        </w:rPr>
        <w:t>высокая конкуренция</w:t>
      </w:r>
      <w:r w:rsidR="001A74CC" w:rsidRPr="009851E3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1A74CC" w:rsidRPr="009851E3" w:rsidRDefault="009851E3" w:rsidP="005C073D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51E3">
        <w:rPr>
          <w:rFonts w:ascii="Times New Roman" w:hAnsi="Times New Roman" w:cs="Times New Roman"/>
          <w:sz w:val="28"/>
          <w:szCs w:val="28"/>
        </w:rPr>
        <w:t>20</w:t>
      </w:r>
      <w:r w:rsidR="001A74CC" w:rsidRPr="009851E3">
        <w:rPr>
          <w:rFonts w:ascii="Times New Roman" w:hAnsi="Times New Roman" w:cs="Times New Roman"/>
          <w:sz w:val="28"/>
          <w:szCs w:val="28"/>
        </w:rPr>
        <w:t xml:space="preserve">% «Для сохранения рыночной позиции нашего бизнеса необходимо постоянно (раз в год и чаще) применять новые способы повышения конкурентоспособности нашей продукции/ работ/ </w:t>
      </w:r>
      <w:r w:rsidRPr="009851E3">
        <w:rPr>
          <w:rFonts w:ascii="Times New Roman" w:hAnsi="Times New Roman" w:cs="Times New Roman"/>
          <w:sz w:val="28"/>
          <w:szCs w:val="28"/>
        </w:rPr>
        <w:t>у</w:t>
      </w:r>
      <w:r w:rsidR="001A74CC" w:rsidRPr="009851E3">
        <w:rPr>
          <w:rFonts w:ascii="Times New Roman" w:hAnsi="Times New Roman" w:cs="Times New Roman"/>
          <w:sz w:val="28"/>
          <w:szCs w:val="28"/>
        </w:rPr>
        <w:t xml:space="preserve">слуг (снижение цен, повышение качества, развитие сопутствующих услуг, иное), </w:t>
      </w:r>
      <w:r w:rsidR="00EB4847" w:rsidRPr="009851E3">
        <w:rPr>
          <w:rFonts w:ascii="Times New Roman" w:hAnsi="Times New Roman" w:cs="Times New Roman"/>
          <w:sz w:val="28"/>
          <w:szCs w:val="28"/>
        </w:rPr>
        <w:t xml:space="preserve">не используемые компанией ранее </w:t>
      </w:r>
      <w:r w:rsidR="001A74CC" w:rsidRPr="009851E3">
        <w:rPr>
          <w:rFonts w:ascii="Times New Roman" w:hAnsi="Times New Roman" w:cs="Times New Roman"/>
          <w:sz w:val="28"/>
          <w:szCs w:val="28"/>
        </w:rPr>
        <w:t xml:space="preserve">- </w:t>
      </w:r>
      <w:r w:rsidR="001A74CC" w:rsidRPr="009851E3">
        <w:rPr>
          <w:rFonts w:ascii="Times New Roman" w:hAnsi="Times New Roman" w:cs="Times New Roman"/>
          <w:b/>
          <w:sz w:val="28"/>
          <w:szCs w:val="28"/>
        </w:rPr>
        <w:t>очень высокая конкуренция</w:t>
      </w:r>
      <w:r w:rsidR="001A74CC" w:rsidRPr="009851E3">
        <w:rPr>
          <w:rFonts w:ascii="Times New Roman" w:hAnsi="Times New Roman" w:cs="Times New Roman"/>
          <w:sz w:val="28"/>
          <w:szCs w:val="28"/>
        </w:rPr>
        <w:t>»</w:t>
      </w:r>
    </w:p>
    <w:p w:rsidR="009851E3" w:rsidRPr="009851E3" w:rsidRDefault="00EB4847" w:rsidP="005C073D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51E3">
        <w:rPr>
          <w:rFonts w:ascii="Times New Roman" w:hAnsi="Times New Roman" w:cs="Times New Roman"/>
          <w:sz w:val="28"/>
          <w:szCs w:val="28"/>
        </w:rPr>
        <w:t xml:space="preserve">Оцените качество официальной информации о состоянии конкурентной среды на рынках товаров и услуг </w:t>
      </w:r>
      <w:r w:rsidR="009851E3" w:rsidRPr="009851E3">
        <w:rPr>
          <w:rFonts w:ascii="Times New Roman" w:hAnsi="Times New Roman" w:cs="Times New Roman"/>
          <w:sz w:val="28"/>
          <w:szCs w:val="28"/>
        </w:rPr>
        <w:t>Б</w:t>
      </w:r>
      <w:r w:rsidRPr="009851E3">
        <w:rPr>
          <w:rFonts w:ascii="Times New Roman" w:hAnsi="Times New Roman" w:cs="Times New Roman"/>
          <w:sz w:val="28"/>
          <w:szCs w:val="28"/>
        </w:rPr>
        <w:t>рянской области, размещаемой в открытом доступе</w:t>
      </w:r>
      <w:r w:rsidR="0026468D" w:rsidRPr="009851E3">
        <w:rPr>
          <w:rFonts w:ascii="Times New Roman" w:hAnsi="Times New Roman" w:cs="Times New Roman"/>
          <w:sz w:val="28"/>
          <w:szCs w:val="28"/>
        </w:rPr>
        <w:t>:</w:t>
      </w:r>
    </w:p>
    <w:p w:rsidR="00763FCC" w:rsidRPr="009851E3" w:rsidRDefault="009851E3" w:rsidP="005C073D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51E3">
        <w:rPr>
          <w:rFonts w:ascii="Times New Roman" w:hAnsi="Times New Roman" w:cs="Times New Roman"/>
          <w:sz w:val="28"/>
          <w:szCs w:val="28"/>
        </w:rPr>
        <w:t>- по уровню доступности:</w:t>
      </w:r>
      <w:r w:rsidR="00EB4847" w:rsidRPr="009851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27DF" w:rsidRPr="009851E3" w:rsidRDefault="009851E3" w:rsidP="005C073D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51E3">
        <w:rPr>
          <w:rFonts w:ascii="Times New Roman" w:hAnsi="Times New Roman" w:cs="Times New Roman"/>
          <w:sz w:val="28"/>
          <w:szCs w:val="28"/>
        </w:rPr>
        <w:t>73</w:t>
      </w:r>
      <w:r w:rsidR="00B77CB0" w:rsidRPr="009851E3">
        <w:rPr>
          <w:rFonts w:ascii="Times New Roman" w:hAnsi="Times New Roman" w:cs="Times New Roman"/>
          <w:sz w:val="28"/>
          <w:szCs w:val="28"/>
        </w:rPr>
        <w:t xml:space="preserve">% </w:t>
      </w:r>
      <w:r w:rsidR="004538B2" w:rsidRPr="009851E3">
        <w:rPr>
          <w:rFonts w:ascii="Times New Roman" w:hAnsi="Times New Roman" w:cs="Times New Roman"/>
          <w:sz w:val="28"/>
          <w:szCs w:val="28"/>
        </w:rPr>
        <w:t>оценили</w:t>
      </w:r>
      <w:r w:rsidR="00E207F7" w:rsidRPr="009851E3">
        <w:rPr>
          <w:rFonts w:ascii="Times New Roman" w:hAnsi="Times New Roman" w:cs="Times New Roman"/>
          <w:sz w:val="28"/>
          <w:szCs w:val="28"/>
        </w:rPr>
        <w:t>,</w:t>
      </w:r>
      <w:r w:rsidR="00B77CB0" w:rsidRPr="009851E3">
        <w:rPr>
          <w:rFonts w:ascii="Times New Roman" w:hAnsi="Times New Roman" w:cs="Times New Roman"/>
          <w:sz w:val="28"/>
          <w:szCs w:val="28"/>
        </w:rPr>
        <w:t xml:space="preserve"> как </w:t>
      </w:r>
      <w:r w:rsidR="00B427DF" w:rsidRPr="009851E3">
        <w:rPr>
          <w:rFonts w:ascii="Times New Roman" w:hAnsi="Times New Roman" w:cs="Times New Roman"/>
          <w:sz w:val="28"/>
          <w:szCs w:val="28"/>
        </w:rPr>
        <w:t>«</w:t>
      </w:r>
      <w:r w:rsidR="004538B2" w:rsidRPr="009851E3">
        <w:rPr>
          <w:rFonts w:ascii="Times New Roman" w:hAnsi="Times New Roman" w:cs="Times New Roman"/>
          <w:sz w:val="28"/>
          <w:szCs w:val="28"/>
        </w:rPr>
        <w:t>Удовлетворительное</w:t>
      </w:r>
      <w:r w:rsidR="00B427DF" w:rsidRPr="009851E3">
        <w:rPr>
          <w:rFonts w:ascii="Times New Roman" w:hAnsi="Times New Roman" w:cs="Times New Roman"/>
          <w:sz w:val="28"/>
          <w:szCs w:val="28"/>
        </w:rPr>
        <w:t>»</w:t>
      </w:r>
      <w:r w:rsidR="0026468D" w:rsidRPr="009851E3">
        <w:rPr>
          <w:rFonts w:ascii="Times New Roman" w:hAnsi="Times New Roman" w:cs="Times New Roman"/>
          <w:sz w:val="28"/>
          <w:szCs w:val="28"/>
        </w:rPr>
        <w:t>;</w:t>
      </w:r>
    </w:p>
    <w:p w:rsidR="00620B37" w:rsidRPr="009851E3" w:rsidRDefault="009851E3" w:rsidP="005C073D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51E3">
        <w:rPr>
          <w:rFonts w:ascii="Times New Roman" w:hAnsi="Times New Roman" w:cs="Times New Roman"/>
          <w:sz w:val="28"/>
          <w:szCs w:val="28"/>
        </w:rPr>
        <w:t>20</w:t>
      </w:r>
      <w:r w:rsidR="00B427DF" w:rsidRPr="009851E3">
        <w:rPr>
          <w:rFonts w:ascii="Times New Roman" w:hAnsi="Times New Roman" w:cs="Times New Roman"/>
          <w:sz w:val="28"/>
          <w:szCs w:val="28"/>
        </w:rPr>
        <w:t xml:space="preserve">% </w:t>
      </w:r>
      <w:r w:rsidR="004538B2" w:rsidRPr="009851E3">
        <w:rPr>
          <w:rFonts w:ascii="Times New Roman" w:hAnsi="Times New Roman" w:cs="Times New Roman"/>
          <w:sz w:val="28"/>
          <w:szCs w:val="28"/>
        </w:rPr>
        <w:t>оценили</w:t>
      </w:r>
      <w:r w:rsidR="00E207F7" w:rsidRPr="009851E3">
        <w:rPr>
          <w:rFonts w:ascii="Times New Roman" w:hAnsi="Times New Roman" w:cs="Times New Roman"/>
          <w:sz w:val="28"/>
          <w:szCs w:val="28"/>
        </w:rPr>
        <w:t>,</w:t>
      </w:r>
      <w:r w:rsidR="00B427DF" w:rsidRPr="009851E3">
        <w:rPr>
          <w:rFonts w:ascii="Times New Roman" w:hAnsi="Times New Roman" w:cs="Times New Roman"/>
          <w:sz w:val="28"/>
          <w:szCs w:val="28"/>
        </w:rPr>
        <w:t xml:space="preserve"> как «Скорее удовлетворительное»</w:t>
      </w:r>
      <w:r w:rsidR="0026468D" w:rsidRPr="009851E3">
        <w:rPr>
          <w:rFonts w:ascii="Times New Roman" w:hAnsi="Times New Roman" w:cs="Times New Roman"/>
          <w:sz w:val="28"/>
          <w:szCs w:val="28"/>
        </w:rPr>
        <w:t>;</w:t>
      </w:r>
      <w:r w:rsidR="00B77CB0" w:rsidRPr="009851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7CB0" w:rsidRPr="009851E3" w:rsidRDefault="00A36891" w:rsidP="005C073D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77CB0" w:rsidRPr="009851E3">
        <w:rPr>
          <w:rFonts w:ascii="Times New Roman" w:hAnsi="Times New Roman" w:cs="Times New Roman"/>
          <w:sz w:val="28"/>
          <w:szCs w:val="28"/>
        </w:rPr>
        <w:t xml:space="preserve">% </w:t>
      </w:r>
      <w:r w:rsidR="004538B2" w:rsidRPr="009851E3">
        <w:rPr>
          <w:rFonts w:ascii="Times New Roman" w:hAnsi="Times New Roman" w:cs="Times New Roman"/>
          <w:sz w:val="28"/>
          <w:szCs w:val="28"/>
        </w:rPr>
        <w:t>затруднились</w:t>
      </w:r>
      <w:r w:rsidR="00B427DF" w:rsidRPr="009851E3">
        <w:rPr>
          <w:rFonts w:ascii="Times New Roman" w:hAnsi="Times New Roman" w:cs="Times New Roman"/>
          <w:sz w:val="28"/>
          <w:szCs w:val="28"/>
        </w:rPr>
        <w:t xml:space="preserve"> ответить</w:t>
      </w:r>
      <w:r w:rsidR="004538B2" w:rsidRPr="009851E3">
        <w:rPr>
          <w:rFonts w:ascii="Times New Roman" w:hAnsi="Times New Roman" w:cs="Times New Roman"/>
          <w:sz w:val="28"/>
          <w:szCs w:val="28"/>
        </w:rPr>
        <w:t>.</w:t>
      </w:r>
    </w:p>
    <w:p w:rsidR="00A36891" w:rsidRPr="009851E3" w:rsidRDefault="00A36891" w:rsidP="00A36891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51E3">
        <w:rPr>
          <w:rFonts w:ascii="Times New Roman" w:hAnsi="Times New Roman" w:cs="Times New Roman"/>
          <w:sz w:val="28"/>
          <w:szCs w:val="28"/>
        </w:rPr>
        <w:t xml:space="preserve">- по уровню </w:t>
      </w:r>
      <w:r>
        <w:rPr>
          <w:rFonts w:ascii="Times New Roman" w:hAnsi="Times New Roman" w:cs="Times New Roman"/>
          <w:sz w:val="28"/>
          <w:szCs w:val="28"/>
        </w:rPr>
        <w:t>понятности</w:t>
      </w:r>
      <w:r w:rsidRPr="009851E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36891" w:rsidRPr="009851E3" w:rsidRDefault="00A36891" w:rsidP="00A36891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86</w:t>
      </w:r>
      <w:r w:rsidRPr="009851E3">
        <w:rPr>
          <w:rFonts w:ascii="Times New Roman" w:hAnsi="Times New Roman" w:cs="Times New Roman"/>
          <w:sz w:val="28"/>
          <w:szCs w:val="28"/>
        </w:rPr>
        <w:t>% оценили, как «Удовлетворительное»;</w:t>
      </w:r>
    </w:p>
    <w:p w:rsidR="00A36891" w:rsidRPr="009851E3" w:rsidRDefault="00A36891" w:rsidP="00A36891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9851E3">
        <w:rPr>
          <w:rFonts w:ascii="Times New Roman" w:hAnsi="Times New Roman" w:cs="Times New Roman"/>
          <w:sz w:val="28"/>
          <w:szCs w:val="28"/>
        </w:rPr>
        <w:t xml:space="preserve">% оценили, как «Скорее удовлетворительное»; </w:t>
      </w:r>
    </w:p>
    <w:p w:rsidR="00A36891" w:rsidRPr="009851E3" w:rsidRDefault="00A36891" w:rsidP="00A36891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9851E3">
        <w:rPr>
          <w:rFonts w:ascii="Times New Roman" w:hAnsi="Times New Roman" w:cs="Times New Roman"/>
          <w:sz w:val="28"/>
          <w:szCs w:val="28"/>
        </w:rPr>
        <w:t>% затруднились ответить.</w:t>
      </w:r>
    </w:p>
    <w:p w:rsidR="00A36891" w:rsidRPr="009851E3" w:rsidRDefault="00A36891" w:rsidP="00A36891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51E3">
        <w:rPr>
          <w:rFonts w:ascii="Times New Roman" w:hAnsi="Times New Roman" w:cs="Times New Roman"/>
          <w:sz w:val="28"/>
          <w:szCs w:val="28"/>
        </w:rPr>
        <w:t xml:space="preserve">- по уровню </w:t>
      </w:r>
      <w:r>
        <w:rPr>
          <w:rFonts w:ascii="Times New Roman" w:hAnsi="Times New Roman" w:cs="Times New Roman"/>
          <w:sz w:val="28"/>
          <w:szCs w:val="28"/>
        </w:rPr>
        <w:t>получения</w:t>
      </w:r>
      <w:r w:rsidRPr="009851E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36891" w:rsidRPr="009851E3" w:rsidRDefault="00A36891" w:rsidP="00A36891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93</w:t>
      </w:r>
      <w:r w:rsidRPr="009851E3">
        <w:rPr>
          <w:rFonts w:ascii="Times New Roman" w:hAnsi="Times New Roman" w:cs="Times New Roman"/>
          <w:sz w:val="28"/>
          <w:szCs w:val="28"/>
        </w:rPr>
        <w:t>% оценили, как «Удовлетворительное»;</w:t>
      </w:r>
    </w:p>
    <w:p w:rsidR="00A36891" w:rsidRPr="009851E3" w:rsidRDefault="00A36891" w:rsidP="00A36891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9851E3">
        <w:rPr>
          <w:rFonts w:ascii="Times New Roman" w:hAnsi="Times New Roman" w:cs="Times New Roman"/>
          <w:sz w:val="28"/>
          <w:szCs w:val="28"/>
        </w:rPr>
        <w:t>% затруднились ответить.</w:t>
      </w:r>
    </w:p>
    <w:p w:rsidR="00B85A86" w:rsidRPr="00BA71B6" w:rsidRDefault="00B85A86" w:rsidP="00B85A86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6891">
        <w:rPr>
          <w:rFonts w:ascii="Times New Roman" w:hAnsi="Times New Roman" w:cs="Times New Roman"/>
          <w:sz w:val="28"/>
          <w:szCs w:val="28"/>
        </w:rPr>
        <w:t xml:space="preserve">По результатам проведённого тестирование </w:t>
      </w:r>
      <w:r w:rsidRPr="00A36891">
        <w:rPr>
          <w:rFonts w:ascii="Times New Roman" w:hAnsi="Times New Roman" w:cs="Times New Roman"/>
          <w:b/>
          <w:sz w:val="28"/>
          <w:szCs w:val="28"/>
        </w:rPr>
        <w:t xml:space="preserve">среди </w:t>
      </w:r>
      <w:r w:rsidR="004B4B14" w:rsidRPr="00A36891">
        <w:rPr>
          <w:rFonts w:ascii="Times New Roman" w:hAnsi="Times New Roman" w:cs="Times New Roman"/>
          <w:b/>
          <w:sz w:val="28"/>
          <w:szCs w:val="28"/>
        </w:rPr>
        <w:t>потребителей</w:t>
      </w:r>
      <w:r w:rsidRPr="00A36891">
        <w:rPr>
          <w:rFonts w:ascii="Times New Roman" w:hAnsi="Times New Roman" w:cs="Times New Roman"/>
          <w:b/>
          <w:sz w:val="28"/>
          <w:szCs w:val="28"/>
        </w:rPr>
        <w:t xml:space="preserve"> товаров и </w:t>
      </w:r>
      <w:r w:rsidR="00F31E8E" w:rsidRPr="00A36891">
        <w:rPr>
          <w:rFonts w:ascii="Times New Roman" w:hAnsi="Times New Roman" w:cs="Times New Roman"/>
          <w:b/>
          <w:sz w:val="28"/>
          <w:szCs w:val="28"/>
        </w:rPr>
        <w:t>услуг</w:t>
      </w:r>
      <w:r w:rsidR="00F31E8E" w:rsidRPr="00A36891">
        <w:rPr>
          <w:rFonts w:ascii="Times New Roman" w:hAnsi="Times New Roman" w:cs="Times New Roman"/>
          <w:sz w:val="28"/>
          <w:szCs w:val="28"/>
        </w:rPr>
        <w:t xml:space="preserve"> оценки состояния конкуренции,</w:t>
      </w:r>
      <w:r w:rsidRPr="00A36891">
        <w:rPr>
          <w:rFonts w:ascii="Times New Roman" w:hAnsi="Times New Roman" w:cs="Times New Roman"/>
          <w:sz w:val="28"/>
          <w:szCs w:val="28"/>
        </w:rPr>
        <w:t xml:space="preserve"> и конкурентной среды были </w:t>
      </w:r>
      <w:r w:rsidRPr="00BA71B6">
        <w:rPr>
          <w:rFonts w:ascii="Times New Roman" w:hAnsi="Times New Roman" w:cs="Times New Roman"/>
          <w:sz w:val="28"/>
          <w:szCs w:val="28"/>
        </w:rPr>
        <w:t>получены следующие результаты:</w:t>
      </w:r>
    </w:p>
    <w:p w:rsidR="0011203F" w:rsidRPr="00BA71B6" w:rsidRDefault="00F31E8E" w:rsidP="00F31E8E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71B6">
        <w:rPr>
          <w:rFonts w:ascii="Times New Roman" w:hAnsi="Times New Roman" w:cs="Times New Roman"/>
          <w:sz w:val="28"/>
          <w:szCs w:val="28"/>
        </w:rPr>
        <w:t xml:space="preserve">Как, по вашему мнению, изменилось количество организаций, предоставляющих следующие товары и услуги на рынках брянской области в течение последних </w:t>
      </w:r>
      <w:r w:rsidR="00A36891" w:rsidRPr="00BA71B6">
        <w:rPr>
          <w:rFonts w:ascii="Times New Roman" w:hAnsi="Times New Roman" w:cs="Times New Roman"/>
          <w:sz w:val="28"/>
          <w:szCs w:val="28"/>
        </w:rPr>
        <w:t>2</w:t>
      </w:r>
      <w:r w:rsidRPr="00BA71B6">
        <w:rPr>
          <w:rFonts w:ascii="Times New Roman" w:hAnsi="Times New Roman" w:cs="Times New Roman"/>
          <w:sz w:val="28"/>
          <w:szCs w:val="28"/>
        </w:rPr>
        <w:t xml:space="preserve"> лет</w:t>
      </w:r>
      <w:r w:rsidR="002700FD" w:rsidRPr="00BA71B6">
        <w:rPr>
          <w:rFonts w:ascii="Times New Roman" w:hAnsi="Times New Roman" w:cs="Times New Roman"/>
          <w:sz w:val="28"/>
          <w:szCs w:val="28"/>
        </w:rPr>
        <w:t>:</w:t>
      </w:r>
    </w:p>
    <w:p w:rsidR="00F31E8E" w:rsidRPr="00BA71B6" w:rsidRDefault="00F31E8E" w:rsidP="00F31E8E">
      <w:pPr>
        <w:spacing w:after="108" w:line="1" w:lineRule="exact"/>
        <w:rPr>
          <w:sz w:val="2"/>
          <w:szCs w:val="2"/>
        </w:rPr>
      </w:pPr>
    </w:p>
    <w:tbl>
      <w:tblPr>
        <w:tblW w:w="902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34"/>
        <w:gridCol w:w="849"/>
        <w:gridCol w:w="857"/>
        <w:gridCol w:w="850"/>
        <w:gridCol w:w="1134"/>
      </w:tblGrid>
      <w:tr w:rsidR="009B6492" w:rsidRPr="00BA71B6" w:rsidTr="003211E6">
        <w:trPr>
          <w:cantSplit/>
          <w:trHeight w:val="365"/>
        </w:trPr>
        <w:tc>
          <w:tcPr>
            <w:tcW w:w="53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6492" w:rsidRPr="00BA71B6" w:rsidRDefault="009B6492" w:rsidP="00BD42C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6492" w:rsidRPr="00BA71B6" w:rsidRDefault="009B6492" w:rsidP="002700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1B6">
              <w:rPr>
                <w:rFonts w:ascii="Times New Roman" w:hAnsi="Times New Roman" w:cs="Times New Roman"/>
                <w:sz w:val="28"/>
                <w:szCs w:val="28"/>
              </w:rPr>
              <w:t>% от общего числа опрошенных</w:t>
            </w:r>
          </w:p>
        </w:tc>
      </w:tr>
      <w:tr w:rsidR="009B6492" w:rsidRPr="00BA71B6" w:rsidTr="009B6492">
        <w:trPr>
          <w:cantSplit/>
          <w:trHeight w:val="1712"/>
        </w:trPr>
        <w:tc>
          <w:tcPr>
            <w:tcW w:w="53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6492" w:rsidRPr="00BA71B6" w:rsidRDefault="009B6492" w:rsidP="00BD42C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9B6492" w:rsidRPr="00BA71B6" w:rsidRDefault="009B6492" w:rsidP="00BD42C8">
            <w:pPr>
              <w:shd w:val="clear" w:color="auto" w:fill="FFFFFF"/>
              <w:spacing w:line="677" w:lineRule="exact"/>
              <w:ind w:left="72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1B6">
              <w:rPr>
                <w:rFonts w:ascii="Times New Roman" w:hAnsi="Times New Roman" w:cs="Times New Roman"/>
                <w:sz w:val="28"/>
                <w:szCs w:val="28"/>
              </w:rPr>
              <w:t>Снизилось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9B6492" w:rsidRPr="00BA71B6" w:rsidRDefault="009B6492" w:rsidP="00BD42C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BA71B6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Увеличилось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9B6492" w:rsidRPr="00BA71B6" w:rsidRDefault="009B6492" w:rsidP="00BD42C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1B6">
              <w:rPr>
                <w:rFonts w:ascii="Times New Roman" w:hAnsi="Times New Roman" w:cs="Times New Roman"/>
                <w:sz w:val="28"/>
                <w:szCs w:val="28"/>
              </w:rPr>
              <w:t>Не изменилось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9B6492" w:rsidRPr="00BA71B6" w:rsidRDefault="009B6492" w:rsidP="00BD42C8">
            <w:pPr>
              <w:shd w:val="clear" w:color="auto" w:fill="FFFFFF"/>
              <w:ind w:left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1B6">
              <w:rPr>
                <w:rFonts w:ascii="Times New Roman" w:hAnsi="Times New Roman" w:cs="Times New Roman"/>
                <w:sz w:val="28"/>
                <w:szCs w:val="28"/>
              </w:rPr>
              <w:t>Затрудняюсь ответить</w:t>
            </w:r>
          </w:p>
        </w:tc>
      </w:tr>
      <w:tr w:rsidR="00BA71B6" w:rsidRPr="00BA71B6" w:rsidTr="00BA71B6">
        <w:trPr>
          <w:trHeight w:hRule="exact" w:val="499"/>
        </w:trPr>
        <w:tc>
          <w:tcPr>
            <w:tcW w:w="5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1B6" w:rsidRPr="00BA71B6" w:rsidRDefault="00BA71B6" w:rsidP="00ED24F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A71B6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Рынок </w:t>
            </w:r>
            <w:r w:rsidRPr="00BA71B6">
              <w:rPr>
                <w:rFonts w:ascii="Times New Roman" w:hAnsi="Times New Roman" w:cs="Times New Roman"/>
                <w:sz w:val="28"/>
                <w:szCs w:val="28"/>
              </w:rPr>
              <w:t>услуг дошкольного образования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1B6" w:rsidRPr="00BA71B6" w:rsidRDefault="00BA71B6" w:rsidP="00BA71B6">
            <w:pPr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 w:rsidRPr="00BA71B6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-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1B6" w:rsidRPr="00BA71B6" w:rsidRDefault="00BA71B6" w:rsidP="00BA71B6">
            <w:pPr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 w:rsidRPr="00BA71B6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1B6" w:rsidRPr="00BA71B6" w:rsidRDefault="00BA71B6" w:rsidP="00BA71B6">
            <w:pPr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 w:rsidRPr="00BA71B6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1B6" w:rsidRPr="00BA71B6" w:rsidRDefault="00BA71B6" w:rsidP="00BA71B6">
            <w:pPr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 w:rsidRPr="00BA71B6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30</w:t>
            </w:r>
          </w:p>
        </w:tc>
      </w:tr>
      <w:tr w:rsidR="00BA71B6" w:rsidRPr="00BA71B6" w:rsidTr="00BA71B6">
        <w:trPr>
          <w:trHeight w:hRule="exact" w:val="718"/>
        </w:trPr>
        <w:tc>
          <w:tcPr>
            <w:tcW w:w="5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1B6" w:rsidRPr="00BA71B6" w:rsidRDefault="00BA71B6" w:rsidP="00ED24F4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BA71B6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lastRenderedPageBreak/>
              <w:t xml:space="preserve">Рынок </w:t>
            </w:r>
            <w:r w:rsidRPr="00BA71B6">
              <w:rPr>
                <w:rFonts w:ascii="Times New Roman" w:hAnsi="Times New Roman" w:cs="Times New Roman"/>
                <w:sz w:val="28"/>
                <w:szCs w:val="28"/>
              </w:rPr>
              <w:t>услуг детского отдыха и оздоровления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1B6" w:rsidRPr="00BA71B6" w:rsidRDefault="00BA71B6" w:rsidP="00BA71B6">
            <w:pPr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 w:rsidRPr="00BA71B6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15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1B6" w:rsidRPr="00BA71B6" w:rsidRDefault="00BA71B6" w:rsidP="00BA71B6">
            <w:pPr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 w:rsidRPr="00BA71B6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1B6" w:rsidRPr="00BA71B6" w:rsidRDefault="00BA71B6" w:rsidP="00BA71B6">
            <w:pPr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 w:rsidRPr="00BA71B6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1B6" w:rsidRPr="00BA71B6" w:rsidRDefault="00BA71B6" w:rsidP="00BA71B6">
            <w:pPr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 w:rsidRPr="00BA71B6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30</w:t>
            </w:r>
          </w:p>
        </w:tc>
      </w:tr>
      <w:tr w:rsidR="00BA71B6" w:rsidRPr="00BA71B6" w:rsidTr="00BA71B6">
        <w:trPr>
          <w:trHeight w:hRule="exact" w:val="581"/>
        </w:trPr>
        <w:tc>
          <w:tcPr>
            <w:tcW w:w="5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1B6" w:rsidRPr="00BA71B6" w:rsidRDefault="00BA71B6" w:rsidP="0076706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A71B6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Рынок </w:t>
            </w:r>
            <w:r w:rsidRPr="00BA71B6">
              <w:rPr>
                <w:rFonts w:ascii="Times New Roman" w:hAnsi="Times New Roman" w:cs="Times New Roman"/>
                <w:sz w:val="28"/>
                <w:szCs w:val="28"/>
              </w:rPr>
              <w:t>дополнительного образования детей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1B6" w:rsidRPr="00BA71B6" w:rsidRDefault="00BA71B6" w:rsidP="00BA71B6">
            <w:pPr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 w:rsidRPr="00BA71B6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5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1B6" w:rsidRPr="00BA71B6" w:rsidRDefault="00BA71B6" w:rsidP="00BA71B6">
            <w:pPr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 w:rsidRPr="00BA71B6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1B6" w:rsidRPr="00BA71B6" w:rsidRDefault="00BA71B6" w:rsidP="00BA71B6">
            <w:pPr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 w:rsidRPr="00BA71B6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1B6" w:rsidRPr="00BA71B6" w:rsidRDefault="00BA71B6" w:rsidP="00BA71B6">
            <w:pPr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 w:rsidRPr="00BA71B6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30</w:t>
            </w:r>
          </w:p>
        </w:tc>
      </w:tr>
      <w:tr w:rsidR="00BA71B6" w:rsidRPr="00BA71B6" w:rsidTr="00BA71B6">
        <w:trPr>
          <w:trHeight w:hRule="exact" w:val="359"/>
        </w:trPr>
        <w:tc>
          <w:tcPr>
            <w:tcW w:w="5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1B6" w:rsidRPr="00BA71B6" w:rsidRDefault="00BA71B6" w:rsidP="0076706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A71B6">
              <w:rPr>
                <w:rFonts w:ascii="Times New Roman" w:hAnsi="Times New Roman" w:cs="Times New Roman"/>
                <w:sz w:val="28"/>
                <w:szCs w:val="28"/>
              </w:rPr>
              <w:t>Рынок медицинских услуг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1B6" w:rsidRPr="00BA71B6" w:rsidRDefault="00BA71B6" w:rsidP="00BA71B6">
            <w:pPr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 w:rsidRPr="00BA71B6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30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1B6" w:rsidRPr="00BA71B6" w:rsidRDefault="00BA71B6" w:rsidP="00BA71B6">
            <w:pPr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 w:rsidRPr="00BA71B6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1B6" w:rsidRPr="00BA71B6" w:rsidRDefault="00BA71B6" w:rsidP="00BA71B6">
            <w:pPr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 w:rsidRPr="00BA71B6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1B6" w:rsidRPr="00BA71B6" w:rsidRDefault="00BA71B6" w:rsidP="00BA71B6">
            <w:pPr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 w:rsidRPr="00BA71B6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15</w:t>
            </w:r>
          </w:p>
        </w:tc>
      </w:tr>
      <w:tr w:rsidR="00BA71B6" w:rsidRPr="00BA71B6" w:rsidTr="00BA71B6">
        <w:trPr>
          <w:trHeight w:hRule="exact" w:val="1130"/>
        </w:trPr>
        <w:tc>
          <w:tcPr>
            <w:tcW w:w="5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1B6" w:rsidRPr="00BA71B6" w:rsidRDefault="00BA71B6" w:rsidP="0076706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A71B6">
              <w:rPr>
                <w:rFonts w:ascii="Times New Roman" w:hAnsi="Times New Roman" w:cs="Times New Roman"/>
                <w:sz w:val="28"/>
                <w:szCs w:val="28"/>
              </w:rPr>
              <w:t>Рынок 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1B6" w:rsidRPr="00BA71B6" w:rsidRDefault="00BA71B6" w:rsidP="00BA71B6">
            <w:pPr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 w:rsidRPr="00BA71B6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5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1B6" w:rsidRPr="00BA71B6" w:rsidRDefault="00BA71B6" w:rsidP="00BA71B6">
            <w:pPr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 w:rsidRPr="00BA71B6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1B6" w:rsidRPr="00BA71B6" w:rsidRDefault="00BA71B6" w:rsidP="00BA71B6">
            <w:pPr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 w:rsidRPr="00BA71B6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1B6" w:rsidRPr="00BA71B6" w:rsidRDefault="00BA71B6" w:rsidP="00BA71B6">
            <w:pPr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 w:rsidRPr="00BA71B6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50</w:t>
            </w:r>
          </w:p>
        </w:tc>
      </w:tr>
      <w:tr w:rsidR="00BA71B6" w:rsidRPr="00BA71B6" w:rsidTr="00BA71B6">
        <w:trPr>
          <w:trHeight w:hRule="exact" w:val="338"/>
        </w:trPr>
        <w:tc>
          <w:tcPr>
            <w:tcW w:w="5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1B6" w:rsidRPr="00BA71B6" w:rsidRDefault="00BA71B6" w:rsidP="0076706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A71B6">
              <w:rPr>
                <w:rFonts w:ascii="Times New Roman" w:hAnsi="Times New Roman" w:cs="Times New Roman"/>
                <w:sz w:val="28"/>
                <w:szCs w:val="28"/>
              </w:rPr>
              <w:t>Рынок услуг в сфере культуры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1B6" w:rsidRPr="00BA71B6" w:rsidRDefault="00BA71B6" w:rsidP="00BA71B6">
            <w:pPr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 w:rsidRPr="00BA71B6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10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1B6" w:rsidRPr="00BA71B6" w:rsidRDefault="00BA71B6" w:rsidP="00BA71B6">
            <w:pPr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 w:rsidRPr="00BA71B6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1B6" w:rsidRPr="00BA71B6" w:rsidRDefault="00BA71B6" w:rsidP="00BA71B6">
            <w:pPr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 w:rsidRPr="00BA71B6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1B6" w:rsidRPr="00BA71B6" w:rsidRDefault="00BA71B6" w:rsidP="00BA71B6">
            <w:pPr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 w:rsidRPr="00BA71B6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15</w:t>
            </w:r>
          </w:p>
        </w:tc>
      </w:tr>
      <w:tr w:rsidR="00BA71B6" w:rsidRPr="00BA71B6" w:rsidTr="00BA71B6">
        <w:trPr>
          <w:trHeight w:hRule="exact" w:val="809"/>
        </w:trPr>
        <w:tc>
          <w:tcPr>
            <w:tcW w:w="5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1B6" w:rsidRPr="00BA71B6" w:rsidRDefault="00BA71B6" w:rsidP="0076706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A71B6">
              <w:rPr>
                <w:rFonts w:ascii="Times New Roman" w:hAnsi="Times New Roman" w:cs="Times New Roman"/>
                <w:sz w:val="28"/>
                <w:szCs w:val="28"/>
              </w:rPr>
              <w:t>Рынок услуг жилищно-коммунального хозяйства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1B6" w:rsidRPr="00BA71B6" w:rsidRDefault="00BA71B6" w:rsidP="00BA71B6">
            <w:pPr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 w:rsidRPr="00BA71B6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25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1B6" w:rsidRPr="00BA71B6" w:rsidRDefault="00BA71B6" w:rsidP="00BA71B6">
            <w:pPr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 w:rsidRPr="00BA71B6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1B6" w:rsidRPr="00BA71B6" w:rsidRDefault="00BA71B6" w:rsidP="00BA71B6">
            <w:pPr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 w:rsidRPr="00BA71B6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1B6" w:rsidRPr="00BA71B6" w:rsidRDefault="00BA71B6" w:rsidP="00BA71B6">
            <w:pPr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 w:rsidRPr="00BA71B6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25</w:t>
            </w:r>
          </w:p>
        </w:tc>
      </w:tr>
      <w:tr w:rsidR="00BA71B6" w:rsidRPr="00BA71B6" w:rsidTr="00BA71B6">
        <w:trPr>
          <w:trHeight w:hRule="exact" w:val="358"/>
        </w:trPr>
        <w:tc>
          <w:tcPr>
            <w:tcW w:w="5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1B6" w:rsidRPr="00BA71B6" w:rsidRDefault="00BA71B6" w:rsidP="0076706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A71B6">
              <w:rPr>
                <w:rFonts w:ascii="Times New Roman" w:hAnsi="Times New Roman" w:cs="Times New Roman"/>
                <w:sz w:val="28"/>
                <w:szCs w:val="28"/>
              </w:rPr>
              <w:t>Розничная торговля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1B6" w:rsidRPr="00BA71B6" w:rsidRDefault="00BA71B6" w:rsidP="00BA71B6">
            <w:pPr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 w:rsidRPr="00BA71B6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10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1B6" w:rsidRPr="00BA71B6" w:rsidRDefault="00BA71B6" w:rsidP="00BA71B6">
            <w:pPr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 w:rsidRPr="00BA71B6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85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1B6" w:rsidRPr="00BA71B6" w:rsidRDefault="00BA71B6" w:rsidP="00BA71B6">
            <w:pPr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 w:rsidRPr="00BA71B6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1B6" w:rsidRPr="00BA71B6" w:rsidRDefault="00BA71B6" w:rsidP="00BA71B6">
            <w:pPr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 w:rsidRPr="00BA71B6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5</w:t>
            </w:r>
          </w:p>
        </w:tc>
      </w:tr>
      <w:tr w:rsidR="00BA71B6" w:rsidRPr="00BA71B6" w:rsidTr="00BA71B6">
        <w:trPr>
          <w:trHeight w:hRule="exact" w:val="769"/>
        </w:trPr>
        <w:tc>
          <w:tcPr>
            <w:tcW w:w="5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1B6" w:rsidRPr="00BA71B6" w:rsidRDefault="00BA71B6" w:rsidP="0076706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A71B6">
              <w:rPr>
                <w:rFonts w:ascii="Times New Roman" w:hAnsi="Times New Roman" w:cs="Times New Roman"/>
                <w:sz w:val="28"/>
                <w:szCs w:val="28"/>
              </w:rPr>
              <w:t>Рынок услуг перевозок пассажиров наземным транспортом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1B6" w:rsidRPr="00BA71B6" w:rsidRDefault="00BA71B6" w:rsidP="00BA71B6">
            <w:pPr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 w:rsidRPr="00BA71B6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-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1B6" w:rsidRPr="00BA71B6" w:rsidRDefault="00BA71B6" w:rsidP="00BA71B6">
            <w:pPr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 w:rsidRPr="00BA71B6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1B6" w:rsidRPr="00BA71B6" w:rsidRDefault="00BA71B6" w:rsidP="00BA71B6">
            <w:pPr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 w:rsidRPr="00BA71B6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1B6" w:rsidRPr="00BA71B6" w:rsidRDefault="00BA71B6" w:rsidP="00BA71B6">
            <w:pPr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 w:rsidRPr="00BA71B6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5</w:t>
            </w:r>
          </w:p>
        </w:tc>
      </w:tr>
      <w:tr w:rsidR="00BA71B6" w:rsidRPr="00BA71B6" w:rsidTr="00BA71B6">
        <w:trPr>
          <w:trHeight w:hRule="exact" w:val="350"/>
        </w:trPr>
        <w:tc>
          <w:tcPr>
            <w:tcW w:w="5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1B6" w:rsidRPr="00BA71B6" w:rsidRDefault="00BA71B6" w:rsidP="0076706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A71B6">
              <w:rPr>
                <w:rFonts w:ascii="Times New Roman" w:hAnsi="Times New Roman" w:cs="Times New Roman"/>
                <w:sz w:val="28"/>
                <w:szCs w:val="28"/>
              </w:rPr>
              <w:t>Рынок услуг связи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1B6" w:rsidRPr="00BA71B6" w:rsidRDefault="00BA71B6" w:rsidP="00BA71B6">
            <w:pPr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 w:rsidRPr="00BA71B6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5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1B6" w:rsidRPr="00BA71B6" w:rsidRDefault="00BA71B6" w:rsidP="00BA71B6">
            <w:pPr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 w:rsidRPr="00BA71B6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1B6" w:rsidRPr="00BA71B6" w:rsidRDefault="00BA71B6" w:rsidP="00BA71B6">
            <w:pPr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 w:rsidRPr="00BA71B6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1B6" w:rsidRPr="00BA71B6" w:rsidRDefault="00BA71B6" w:rsidP="00BA71B6">
            <w:pPr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 w:rsidRPr="00BA71B6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5</w:t>
            </w:r>
          </w:p>
        </w:tc>
      </w:tr>
      <w:tr w:rsidR="00BA71B6" w:rsidRPr="00BA71B6" w:rsidTr="00BA71B6">
        <w:trPr>
          <w:trHeight w:hRule="exact" w:val="785"/>
        </w:trPr>
        <w:tc>
          <w:tcPr>
            <w:tcW w:w="5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1B6" w:rsidRPr="00BA71B6" w:rsidRDefault="00BA71B6" w:rsidP="0076706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A71B6">
              <w:rPr>
                <w:rFonts w:ascii="Times New Roman" w:hAnsi="Times New Roman" w:cs="Times New Roman"/>
                <w:sz w:val="28"/>
                <w:szCs w:val="28"/>
              </w:rPr>
              <w:t>Рынок услуг социального обслуживания населения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1B6" w:rsidRPr="00BA71B6" w:rsidRDefault="00BA71B6" w:rsidP="00BA71B6">
            <w:pPr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 w:rsidRPr="00BA71B6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15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1B6" w:rsidRPr="00BA71B6" w:rsidRDefault="00BA71B6" w:rsidP="00BA71B6">
            <w:pPr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 w:rsidRPr="00BA71B6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1B6" w:rsidRPr="00BA71B6" w:rsidRDefault="00BA71B6" w:rsidP="00BA71B6">
            <w:pPr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 w:rsidRPr="00BA71B6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1B6" w:rsidRPr="00BA71B6" w:rsidRDefault="00BA71B6" w:rsidP="00BA71B6">
            <w:pPr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 w:rsidRPr="00BA71B6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20</w:t>
            </w:r>
          </w:p>
        </w:tc>
      </w:tr>
      <w:tr w:rsidR="00BA71B6" w:rsidRPr="00BA71B6" w:rsidTr="00BA71B6">
        <w:trPr>
          <w:trHeight w:hRule="exact" w:val="785"/>
        </w:trPr>
        <w:tc>
          <w:tcPr>
            <w:tcW w:w="5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1B6" w:rsidRPr="00BA71B6" w:rsidRDefault="00BA71B6" w:rsidP="0076706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A71B6">
              <w:rPr>
                <w:rFonts w:ascii="Times New Roman" w:hAnsi="Times New Roman" w:cs="Times New Roman"/>
                <w:sz w:val="28"/>
                <w:szCs w:val="28"/>
              </w:rPr>
              <w:t xml:space="preserve">Рынок производства </w:t>
            </w:r>
            <w:proofErr w:type="gramStart"/>
            <w:r w:rsidRPr="00BA71B6">
              <w:rPr>
                <w:rFonts w:ascii="Times New Roman" w:hAnsi="Times New Roman" w:cs="Times New Roman"/>
                <w:sz w:val="28"/>
                <w:szCs w:val="28"/>
              </w:rPr>
              <w:t>плодово-овощной</w:t>
            </w:r>
            <w:proofErr w:type="gramEnd"/>
            <w:r w:rsidRPr="00BA71B6">
              <w:rPr>
                <w:rFonts w:ascii="Times New Roman" w:hAnsi="Times New Roman" w:cs="Times New Roman"/>
                <w:sz w:val="28"/>
                <w:szCs w:val="28"/>
              </w:rPr>
              <w:t xml:space="preserve"> продукции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1B6" w:rsidRPr="00BA71B6" w:rsidRDefault="00BA71B6" w:rsidP="00BA71B6">
            <w:pPr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 w:rsidRPr="00BA71B6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-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1B6" w:rsidRPr="00BA71B6" w:rsidRDefault="00BA71B6" w:rsidP="00BA71B6">
            <w:pPr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 w:rsidRPr="00BA71B6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1B6" w:rsidRPr="00BA71B6" w:rsidRDefault="00BA71B6" w:rsidP="00BA71B6">
            <w:pPr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 w:rsidRPr="00BA71B6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1B6" w:rsidRPr="00BA71B6" w:rsidRDefault="00BA71B6" w:rsidP="00BA71B6">
            <w:pPr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 w:rsidRPr="00BA71B6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60</w:t>
            </w:r>
          </w:p>
        </w:tc>
      </w:tr>
    </w:tbl>
    <w:p w:rsidR="009B6492" w:rsidRPr="00351568" w:rsidRDefault="009B6492" w:rsidP="002700FD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1568">
        <w:rPr>
          <w:rFonts w:ascii="Times New Roman" w:hAnsi="Times New Roman" w:cs="Times New Roman"/>
          <w:sz w:val="28"/>
          <w:szCs w:val="28"/>
        </w:rPr>
        <w:t xml:space="preserve">Оцените качество официальной информации о состоянии конкурентной среды на рынках товаров и услуг (субъекта), размещаемой </w:t>
      </w:r>
      <w:r w:rsidR="002700FD" w:rsidRPr="00351568">
        <w:rPr>
          <w:rFonts w:ascii="Times New Roman" w:hAnsi="Times New Roman" w:cs="Times New Roman"/>
          <w:sz w:val="28"/>
          <w:szCs w:val="28"/>
        </w:rPr>
        <w:t>в открытом доступе:</w:t>
      </w:r>
    </w:p>
    <w:p w:rsidR="00C95726" w:rsidRPr="00351568" w:rsidRDefault="00BA71B6" w:rsidP="00C95726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1568">
        <w:rPr>
          <w:rFonts w:ascii="Times New Roman" w:hAnsi="Times New Roman" w:cs="Times New Roman"/>
          <w:sz w:val="28"/>
          <w:szCs w:val="28"/>
        </w:rPr>
        <w:t>35</w:t>
      </w:r>
      <w:r w:rsidR="00C95726" w:rsidRPr="00351568">
        <w:rPr>
          <w:rFonts w:ascii="Times New Roman" w:hAnsi="Times New Roman" w:cs="Times New Roman"/>
          <w:sz w:val="28"/>
          <w:szCs w:val="28"/>
        </w:rPr>
        <w:t>% оценили, как «Скорее удовлетворительное»;</w:t>
      </w:r>
    </w:p>
    <w:p w:rsidR="00C95726" w:rsidRPr="00351568" w:rsidRDefault="00BA71B6" w:rsidP="00C95726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1568">
        <w:rPr>
          <w:rFonts w:ascii="Times New Roman" w:hAnsi="Times New Roman" w:cs="Times New Roman"/>
          <w:sz w:val="28"/>
          <w:szCs w:val="28"/>
        </w:rPr>
        <w:t>4</w:t>
      </w:r>
      <w:r w:rsidR="00351568" w:rsidRPr="00351568">
        <w:rPr>
          <w:rFonts w:ascii="Times New Roman" w:hAnsi="Times New Roman" w:cs="Times New Roman"/>
          <w:sz w:val="28"/>
          <w:szCs w:val="28"/>
        </w:rPr>
        <w:t>5</w:t>
      </w:r>
      <w:r w:rsidR="00C95726" w:rsidRPr="00351568">
        <w:rPr>
          <w:rFonts w:ascii="Times New Roman" w:hAnsi="Times New Roman" w:cs="Times New Roman"/>
          <w:sz w:val="28"/>
          <w:szCs w:val="28"/>
        </w:rPr>
        <w:t xml:space="preserve">% оценили, как «Удовлетворительное»; </w:t>
      </w:r>
    </w:p>
    <w:p w:rsidR="002175B5" w:rsidRPr="00351568" w:rsidRDefault="00C95726" w:rsidP="002175B5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1568">
        <w:rPr>
          <w:rFonts w:ascii="Times New Roman" w:hAnsi="Times New Roman" w:cs="Times New Roman"/>
          <w:sz w:val="28"/>
          <w:szCs w:val="28"/>
        </w:rPr>
        <w:t>1</w:t>
      </w:r>
      <w:r w:rsidR="00BA71B6" w:rsidRPr="00351568">
        <w:rPr>
          <w:rFonts w:ascii="Times New Roman" w:hAnsi="Times New Roman" w:cs="Times New Roman"/>
          <w:sz w:val="28"/>
          <w:szCs w:val="28"/>
        </w:rPr>
        <w:t>0</w:t>
      </w:r>
      <w:r w:rsidRPr="00351568">
        <w:rPr>
          <w:rFonts w:ascii="Times New Roman" w:hAnsi="Times New Roman" w:cs="Times New Roman"/>
          <w:sz w:val="28"/>
          <w:szCs w:val="28"/>
        </w:rPr>
        <w:t xml:space="preserve">% </w:t>
      </w:r>
      <w:r w:rsidR="002175B5" w:rsidRPr="00351568">
        <w:rPr>
          <w:rFonts w:ascii="Times New Roman" w:hAnsi="Times New Roman" w:cs="Times New Roman"/>
          <w:sz w:val="28"/>
          <w:szCs w:val="28"/>
        </w:rPr>
        <w:t xml:space="preserve">оценили, как «Неудовлетворительное»; </w:t>
      </w:r>
    </w:p>
    <w:p w:rsidR="002175B5" w:rsidRPr="00351568" w:rsidRDefault="00BA71B6" w:rsidP="002175B5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1568">
        <w:rPr>
          <w:rFonts w:ascii="Times New Roman" w:hAnsi="Times New Roman" w:cs="Times New Roman"/>
          <w:sz w:val="28"/>
          <w:szCs w:val="28"/>
        </w:rPr>
        <w:t>10</w:t>
      </w:r>
      <w:r w:rsidR="002175B5" w:rsidRPr="00351568">
        <w:rPr>
          <w:rFonts w:ascii="Times New Roman" w:hAnsi="Times New Roman" w:cs="Times New Roman"/>
          <w:sz w:val="28"/>
          <w:szCs w:val="28"/>
        </w:rPr>
        <w:t>% затруднились ответить.</w:t>
      </w:r>
    </w:p>
    <w:p w:rsidR="002175B5" w:rsidRPr="00351568" w:rsidRDefault="00012EB9" w:rsidP="002175B5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1568">
        <w:rPr>
          <w:rFonts w:ascii="Times New Roman" w:hAnsi="Times New Roman" w:cs="Times New Roman"/>
          <w:sz w:val="28"/>
          <w:szCs w:val="28"/>
        </w:rPr>
        <w:t>В целом можно сказать</w:t>
      </w:r>
      <w:r w:rsidR="00411BEE" w:rsidRPr="00351568">
        <w:rPr>
          <w:rFonts w:ascii="Times New Roman" w:hAnsi="Times New Roman" w:cs="Times New Roman"/>
          <w:sz w:val="28"/>
          <w:szCs w:val="28"/>
        </w:rPr>
        <w:t>,</w:t>
      </w:r>
      <w:r w:rsidRPr="00351568">
        <w:rPr>
          <w:rFonts w:ascii="Times New Roman" w:hAnsi="Times New Roman" w:cs="Times New Roman"/>
          <w:sz w:val="28"/>
          <w:szCs w:val="28"/>
        </w:rPr>
        <w:t xml:space="preserve"> что в большей степени преобладает </w:t>
      </w:r>
      <w:r w:rsidR="00411BEE" w:rsidRPr="00351568">
        <w:rPr>
          <w:rFonts w:ascii="Times New Roman" w:hAnsi="Times New Roman" w:cs="Times New Roman"/>
          <w:sz w:val="28"/>
          <w:szCs w:val="28"/>
        </w:rPr>
        <w:t xml:space="preserve">положительная оценка нежели </w:t>
      </w:r>
      <w:r w:rsidR="000E7976" w:rsidRPr="00351568">
        <w:rPr>
          <w:rFonts w:ascii="Times New Roman" w:hAnsi="Times New Roman" w:cs="Times New Roman"/>
          <w:sz w:val="28"/>
          <w:szCs w:val="28"/>
        </w:rPr>
        <w:t>отрицательная</w:t>
      </w:r>
      <w:r w:rsidR="00411BEE" w:rsidRPr="00351568">
        <w:rPr>
          <w:rFonts w:ascii="Times New Roman" w:hAnsi="Times New Roman" w:cs="Times New Roman"/>
          <w:sz w:val="28"/>
          <w:szCs w:val="28"/>
        </w:rPr>
        <w:t>, но все же необходимо еще больше увеличивать</w:t>
      </w:r>
      <w:r w:rsidR="000E7976" w:rsidRPr="00351568">
        <w:rPr>
          <w:rFonts w:ascii="Times New Roman" w:hAnsi="Times New Roman" w:cs="Times New Roman"/>
          <w:sz w:val="28"/>
          <w:szCs w:val="28"/>
        </w:rPr>
        <w:t xml:space="preserve"> информированность представителей бизнеса</w:t>
      </w:r>
      <w:r w:rsidR="00263D1B" w:rsidRPr="00351568">
        <w:rPr>
          <w:rFonts w:ascii="Times New Roman" w:hAnsi="Times New Roman" w:cs="Times New Roman"/>
          <w:sz w:val="28"/>
          <w:szCs w:val="28"/>
        </w:rPr>
        <w:t xml:space="preserve"> и </w:t>
      </w:r>
      <w:r w:rsidR="000E7976" w:rsidRPr="00351568">
        <w:rPr>
          <w:rFonts w:ascii="Times New Roman" w:hAnsi="Times New Roman" w:cs="Times New Roman"/>
          <w:sz w:val="28"/>
          <w:szCs w:val="28"/>
        </w:rPr>
        <w:t>потребителей товаров и услуг.</w:t>
      </w:r>
      <w:r w:rsidR="002175B5" w:rsidRPr="003515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3D1B" w:rsidRPr="00BB51CB" w:rsidRDefault="00263D1B" w:rsidP="00263D1B">
      <w:pPr>
        <w:ind w:firstLine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51CB">
        <w:rPr>
          <w:rFonts w:ascii="Times New Roman" w:hAnsi="Times New Roman" w:cs="Times New Roman"/>
          <w:b/>
          <w:sz w:val="28"/>
          <w:szCs w:val="28"/>
        </w:rPr>
        <w:t>Размещение информации о деятельности по содействию развития конкуренции и соответствующих материалов в информационной сети «Интернет»</w:t>
      </w:r>
      <w:r w:rsidR="00880B7C" w:rsidRPr="00BB51CB">
        <w:rPr>
          <w:rFonts w:ascii="Times New Roman" w:hAnsi="Times New Roman" w:cs="Times New Roman"/>
          <w:b/>
          <w:sz w:val="28"/>
          <w:szCs w:val="28"/>
        </w:rPr>
        <w:t>.</w:t>
      </w:r>
    </w:p>
    <w:p w:rsidR="00A51C8A" w:rsidRPr="00BB51CB" w:rsidRDefault="00A51C8A" w:rsidP="00263D1B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51CB">
        <w:rPr>
          <w:rFonts w:ascii="Times New Roman" w:hAnsi="Times New Roman" w:cs="Times New Roman"/>
          <w:sz w:val="28"/>
          <w:szCs w:val="28"/>
        </w:rPr>
        <w:t>На официальном сайте администрации Дятьковского района раз</w:t>
      </w:r>
      <w:r w:rsidR="00BB51CB" w:rsidRPr="00BB51CB">
        <w:rPr>
          <w:rFonts w:ascii="Times New Roman" w:hAnsi="Times New Roman" w:cs="Times New Roman"/>
          <w:sz w:val="28"/>
          <w:szCs w:val="28"/>
        </w:rPr>
        <w:t>мещен</w:t>
      </w:r>
      <w:r w:rsidRPr="00BB51CB">
        <w:rPr>
          <w:rFonts w:ascii="Times New Roman" w:hAnsi="Times New Roman" w:cs="Times New Roman"/>
          <w:sz w:val="28"/>
          <w:szCs w:val="28"/>
        </w:rPr>
        <w:t xml:space="preserve"> раздел «Стратегия развития конкуренции»</w:t>
      </w:r>
    </w:p>
    <w:p w:rsidR="00C95726" w:rsidRPr="00BB51CB" w:rsidRDefault="00941C76" w:rsidP="00C95726">
      <w:pPr>
        <w:ind w:firstLine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51CB">
        <w:rPr>
          <w:rFonts w:ascii="Times New Roman" w:hAnsi="Times New Roman" w:cs="Times New Roman"/>
          <w:b/>
          <w:sz w:val="28"/>
          <w:szCs w:val="28"/>
        </w:rPr>
        <w:t>Разработка ведомственных планов Администрации по реализации мероприятий («дорожной карты») по содействию развитию конкуренции (При необходимости).</w:t>
      </w:r>
    </w:p>
    <w:p w:rsidR="00941C76" w:rsidRDefault="00941C76" w:rsidP="00C95726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51CB">
        <w:rPr>
          <w:rFonts w:ascii="Times New Roman" w:hAnsi="Times New Roman" w:cs="Times New Roman"/>
          <w:sz w:val="28"/>
          <w:szCs w:val="28"/>
        </w:rPr>
        <w:t xml:space="preserve">Разработка ведомственных планов Администрации по реализации мероприятий («дорожной карты») по содействию развитию конкуренции в </w:t>
      </w:r>
      <w:r w:rsidRPr="00BB51CB">
        <w:rPr>
          <w:rFonts w:ascii="Times New Roman" w:hAnsi="Times New Roman" w:cs="Times New Roman"/>
          <w:sz w:val="28"/>
          <w:szCs w:val="28"/>
        </w:rPr>
        <w:lastRenderedPageBreak/>
        <w:t>2016 году не осуществлялась работа проводилось в соотве</w:t>
      </w:r>
      <w:r w:rsidR="0028592A" w:rsidRPr="00BB51CB">
        <w:rPr>
          <w:rFonts w:ascii="Times New Roman" w:hAnsi="Times New Roman" w:cs="Times New Roman"/>
          <w:sz w:val="28"/>
          <w:szCs w:val="28"/>
        </w:rPr>
        <w:t>тствии с утвержденн</w:t>
      </w:r>
      <w:r w:rsidR="006E7234" w:rsidRPr="00BB51CB">
        <w:rPr>
          <w:rFonts w:ascii="Times New Roman" w:hAnsi="Times New Roman" w:cs="Times New Roman"/>
          <w:sz w:val="28"/>
          <w:szCs w:val="28"/>
        </w:rPr>
        <w:t>ым</w:t>
      </w:r>
      <w:r w:rsidR="0028592A" w:rsidRPr="00BB51CB">
        <w:rPr>
          <w:rFonts w:ascii="Times New Roman" w:hAnsi="Times New Roman" w:cs="Times New Roman"/>
          <w:sz w:val="28"/>
          <w:szCs w:val="28"/>
        </w:rPr>
        <w:t xml:space="preserve"> Распоряжением губернатора Брянской области от 24 мая 2016 г. № 450-рг планом мероприятий («дорожной карты») по содействию развития конкуренции в Брянской области.</w:t>
      </w:r>
    </w:p>
    <w:p w:rsidR="00921479" w:rsidRPr="00E27E62" w:rsidRDefault="00921479" w:rsidP="00507F2B">
      <w:pPr>
        <w:rPr>
          <w:rFonts w:ascii="Times New Roman" w:hAnsi="Times New Roman" w:cs="Times New Roman"/>
          <w:sz w:val="28"/>
          <w:szCs w:val="28"/>
        </w:rPr>
      </w:pPr>
    </w:p>
    <w:p w:rsidR="004A5B8A" w:rsidRPr="004D7E16" w:rsidRDefault="004A5B8A" w:rsidP="005C073D"/>
    <w:p w:rsidR="004A5B8A" w:rsidRPr="004D7E16" w:rsidRDefault="004A5B8A" w:rsidP="005C073D"/>
    <w:p w:rsidR="00570231" w:rsidRPr="004D7E16" w:rsidRDefault="00570231" w:rsidP="005C073D"/>
    <w:p w:rsidR="008A604B" w:rsidRPr="004D7E16" w:rsidRDefault="008A604B" w:rsidP="009950D8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06F9A" w:rsidRPr="004D7E16" w:rsidRDefault="00906F9A" w:rsidP="009950D8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906F9A" w:rsidRPr="004D7E16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362" w:rsidRDefault="00376362" w:rsidP="00F46A42">
      <w:pPr>
        <w:spacing w:after="0" w:line="240" w:lineRule="auto"/>
      </w:pPr>
      <w:r>
        <w:separator/>
      </w:r>
    </w:p>
  </w:endnote>
  <w:endnote w:type="continuationSeparator" w:id="0">
    <w:p w:rsidR="00376362" w:rsidRDefault="00376362" w:rsidP="00F46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1153957"/>
      <w:docPartObj>
        <w:docPartGallery w:val="Page Numbers (Bottom of Page)"/>
        <w:docPartUnique/>
      </w:docPartObj>
    </w:sdtPr>
    <w:sdtContent>
      <w:p w:rsidR="00F46A42" w:rsidRDefault="00F46A42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:rsidR="00F46A42" w:rsidRDefault="00F46A4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362" w:rsidRDefault="00376362" w:rsidP="00F46A42">
      <w:pPr>
        <w:spacing w:after="0" w:line="240" w:lineRule="auto"/>
      </w:pPr>
      <w:r>
        <w:separator/>
      </w:r>
    </w:p>
  </w:footnote>
  <w:footnote w:type="continuationSeparator" w:id="0">
    <w:p w:rsidR="00376362" w:rsidRDefault="00376362" w:rsidP="00F46A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8391E"/>
    <w:multiLevelType w:val="hybridMultilevel"/>
    <w:tmpl w:val="5BDED466"/>
    <w:lvl w:ilvl="0" w:tplc="F8C095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E8C1A68"/>
    <w:multiLevelType w:val="multilevel"/>
    <w:tmpl w:val="703C3550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F5F"/>
    <w:rsid w:val="00012EB9"/>
    <w:rsid w:val="0001394A"/>
    <w:rsid w:val="000650E5"/>
    <w:rsid w:val="00066BEE"/>
    <w:rsid w:val="00071BC3"/>
    <w:rsid w:val="00083604"/>
    <w:rsid w:val="00086D3A"/>
    <w:rsid w:val="000B5B2C"/>
    <w:rsid w:val="000D2A8A"/>
    <w:rsid w:val="000D7817"/>
    <w:rsid w:val="000E7976"/>
    <w:rsid w:val="000F05DB"/>
    <w:rsid w:val="000F4B38"/>
    <w:rsid w:val="0011203F"/>
    <w:rsid w:val="00126222"/>
    <w:rsid w:val="00127F7C"/>
    <w:rsid w:val="0015220A"/>
    <w:rsid w:val="00153246"/>
    <w:rsid w:val="00163E08"/>
    <w:rsid w:val="001A74CC"/>
    <w:rsid w:val="001B0D04"/>
    <w:rsid w:val="001B6F59"/>
    <w:rsid w:val="001F5737"/>
    <w:rsid w:val="00211AC3"/>
    <w:rsid w:val="002175B5"/>
    <w:rsid w:val="00242532"/>
    <w:rsid w:val="00247616"/>
    <w:rsid w:val="00252C17"/>
    <w:rsid w:val="00263D1B"/>
    <w:rsid w:val="0026468D"/>
    <w:rsid w:val="002700FD"/>
    <w:rsid w:val="0028592A"/>
    <w:rsid w:val="00292570"/>
    <w:rsid w:val="002B0A2B"/>
    <w:rsid w:val="002B7508"/>
    <w:rsid w:val="002F39AC"/>
    <w:rsid w:val="00304049"/>
    <w:rsid w:val="00311A2C"/>
    <w:rsid w:val="0033763A"/>
    <w:rsid w:val="00341A8B"/>
    <w:rsid w:val="00351568"/>
    <w:rsid w:val="00352E33"/>
    <w:rsid w:val="00355752"/>
    <w:rsid w:val="003733A3"/>
    <w:rsid w:val="00376362"/>
    <w:rsid w:val="0038004D"/>
    <w:rsid w:val="00380AC2"/>
    <w:rsid w:val="003B6CB6"/>
    <w:rsid w:val="00411BEE"/>
    <w:rsid w:val="00441121"/>
    <w:rsid w:val="004538B2"/>
    <w:rsid w:val="00466625"/>
    <w:rsid w:val="00490246"/>
    <w:rsid w:val="004A5B8A"/>
    <w:rsid w:val="004B4B14"/>
    <w:rsid w:val="004D7E16"/>
    <w:rsid w:val="00507F2B"/>
    <w:rsid w:val="00513F2F"/>
    <w:rsid w:val="00555BD3"/>
    <w:rsid w:val="00570231"/>
    <w:rsid w:val="005727C4"/>
    <w:rsid w:val="005822CB"/>
    <w:rsid w:val="0059303D"/>
    <w:rsid w:val="005C073D"/>
    <w:rsid w:val="005E04AC"/>
    <w:rsid w:val="005F64C2"/>
    <w:rsid w:val="00610932"/>
    <w:rsid w:val="00620B37"/>
    <w:rsid w:val="00644945"/>
    <w:rsid w:val="006D6F37"/>
    <w:rsid w:val="006E7234"/>
    <w:rsid w:val="00705D4C"/>
    <w:rsid w:val="00715022"/>
    <w:rsid w:val="00720F5F"/>
    <w:rsid w:val="0072491C"/>
    <w:rsid w:val="00725CD7"/>
    <w:rsid w:val="007268CD"/>
    <w:rsid w:val="00750F7C"/>
    <w:rsid w:val="00763FCC"/>
    <w:rsid w:val="0076706A"/>
    <w:rsid w:val="007839BA"/>
    <w:rsid w:val="00791B97"/>
    <w:rsid w:val="007A3DCC"/>
    <w:rsid w:val="007C236F"/>
    <w:rsid w:val="0081214B"/>
    <w:rsid w:val="0083260F"/>
    <w:rsid w:val="00880B7C"/>
    <w:rsid w:val="0089123A"/>
    <w:rsid w:val="008A03C1"/>
    <w:rsid w:val="008A22DE"/>
    <w:rsid w:val="008A604B"/>
    <w:rsid w:val="008E3390"/>
    <w:rsid w:val="008E575A"/>
    <w:rsid w:val="008F1AFA"/>
    <w:rsid w:val="00904C5B"/>
    <w:rsid w:val="00906F9A"/>
    <w:rsid w:val="009121E0"/>
    <w:rsid w:val="00921479"/>
    <w:rsid w:val="00941713"/>
    <w:rsid w:val="00941C76"/>
    <w:rsid w:val="0097027C"/>
    <w:rsid w:val="00974160"/>
    <w:rsid w:val="009851E3"/>
    <w:rsid w:val="00992DFB"/>
    <w:rsid w:val="009950D8"/>
    <w:rsid w:val="009A64A0"/>
    <w:rsid w:val="009B6492"/>
    <w:rsid w:val="009D68BA"/>
    <w:rsid w:val="00A22022"/>
    <w:rsid w:val="00A25399"/>
    <w:rsid w:val="00A2776F"/>
    <w:rsid w:val="00A36891"/>
    <w:rsid w:val="00A42032"/>
    <w:rsid w:val="00A43D62"/>
    <w:rsid w:val="00A51C8A"/>
    <w:rsid w:val="00A85421"/>
    <w:rsid w:val="00A94447"/>
    <w:rsid w:val="00A9624A"/>
    <w:rsid w:val="00AA256D"/>
    <w:rsid w:val="00AA5C75"/>
    <w:rsid w:val="00AA7C54"/>
    <w:rsid w:val="00AE24DA"/>
    <w:rsid w:val="00B12BE5"/>
    <w:rsid w:val="00B427DF"/>
    <w:rsid w:val="00B544B0"/>
    <w:rsid w:val="00B74BCB"/>
    <w:rsid w:val="00B77CB0"/>
    <w:rsid w:val="00B82BBB"/>
    <w:rsid w:val="00B85A86"/>
    <w:rsid w:val="00BA71B6"/>
    <w:rsid w:val="00BB51CB"/>
    <w:rsid w:val="00BB5CCB"/>
    <w:rsid w:val="00BC06D1"/>
    <w:rsid w:val="00BE2735"/>
    <w:rsid w:val="00C02246"/>
    <w:rsid w:val="00C62B83"/>
    <w:rsid w:val="00C90906"/>
    <w:rsid w:val="00C95726"/>
    <w:rsid w:val="00CE1DEB"/>
    <w:rsid w:val="00CE459D"/>
    <w:rsid w:val="00CE7AA1"/>
    <w:rsid w:val="00D363EB"/>
    <w:rsid w:val="00D60446"/>
    <w:rsid w:val="00DA7376"/>
    <w:rsid w:val="00DB7590"/>
    <w:rsid w:val="00DD1E8D"/>
    <w:rsid w:val="00DD23F4"/>
    <w:rsid w:val="00DD42B4"/>
    <w:rsid w:val="00DF418A"/>
    <w:rsid w:val="00DF657E"/>
    <w:rsid w:val="00E05903"/>
    <w:rsid w:val="00E207F7"/>
    <w:rsid w:val="00E27E62"/>
    <w:rsid w:val="00E40E43"/>
    <w:rsid w:val="00E474FA"/>
    <w:rsid w:val="00E53A52"/>
    <w:rsid w:val="00E735BF"/>
    <w:rsid w:val="00E9398F"/>
    <w:rsid w:val="00EA3A0F"/>
    <w:rsid w:val="00EB04C3"/>
    <w:rsid w:val="00EB4847"/>
    <w:rsid w:val="00EB5691"/>
    <w:rsid w:val="00EC458C"/>
    <w:rsid w:val="00ED24F4"/>
    <w:rsid w:val="00EE7E4D"/>
    <w:rsid w:val="00EF2E60"/>
    <w:rsid w:val="00F05BDB"/>
    <w:rsid w:val="00F31E8E"/>
    <w:rsid w:val="00F3795E"/>
    <w:rsid w:val="00F46A42"/>
    <w:rsid w:val="00F71856"/>
    <w:rsid w:val="00F73DE6"/>
    <w:rsid w:val="00F86D93"/>
    <w:rsid w:val="00FA211B"/>
    <w:rsid w:val="00FB3A6F"/>
    <w:rsid w:val="00FC0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376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D04"/>
    <w:pPr>
      <w:ind w:left="720"/>
      <w:contextualSpacing/>
    </w:pPr>
  </w:style>
  <w:style w:type="character" w:styleId="a4">
    <w:name w:val="Hyperlink"/>
    <w:basedOn w:val="a0"/>
    <w:unhideWhenUsed/>
    <w:rsid w:val="0059303D"/>
    <w:rPr>
      <w:color w:val="0000FF"/>
      <w:u w:val="single"/>
    </w:rPr>
  </w:style>
  <w:style w:type="paragraph" w:styleId="a5">
    <w:name w:val="Body Text"/>
    <w:basedOn w:val="a"/>
    <w:link w:val="a6"/>
    <w:rsid w:val="00B544B0"/>
    <w:pPr>
      <w:spacing w:after="120"/>
    </w:pPr>
    <w:rPr>
      <w:rFonts w:ascii="Calibri" w:eastAsia="Times New Roman" w:hAnsi="Calibri" w:cs="Calibri"/>
    </w:rPr>
  </w:style>
  <w:style w:type="character" w:customStyle="1" w:styleId="a6">
    <w:name w:val="Основной текст Знак"/>
    <w:basedOn w:val="a0"/>
    <w:link w:val="a5"/>
    <w:rsid w:val="00B544B0"/>
    <w:rPr>
      <w:rFonts w:ascii="Calibri" w:eastAsia="Times New Roman" w:hAnsi="Calibri" w:cs="Calibri"/>
    </w:rPr>
  </w:style>
  <w:style w:type="table" w:styleId="a7">
    <w:name w:val="Table Grid"/>
    <w:basedOn w:val="a1"/>
    <w:uiPriority w:val="59"/>
    <w:rsid w:val="00A2776F"/>
    <w:pPr>
      <w:spacing w:after="0" w:line="240" w:lineRule="auto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33763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24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2491C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F46A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46A42"/>
  </w:style>
  <w:style w:type="paragraph" w:styleId="ac">
    <w:name w:val="footer"/>
    <w:basedOn w:val="a"/>
    <w:link w:val="ad"/>
    <w:uiPriority w:val="99"/>
    <w:unhideWhenUsed/>
    <w:rsid w:val="00F46A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46A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376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D04"/>
    <w:pPr>
      <w:ind w:left="720"/>
      <w:contextualSpacing/>
    </w:pPr>
  </w:style>
  <w:style w:type="character" w:styleId="a4">
    <w:name w:val="Hyperlink"/>
    <w:basedOn w:val="a0"/>
    <w:unhideWhenUsed/>
    <w:rsid w:val="0059303D"/>
    <w:rPr>
      <w:color w:val="0000FF"/>
      <w:u w:val="single"/>
    </w:rPr>
  </w:style>
  <w:style w:type="paragraph" w:styleId="a5">
    <w:name w:val="Body Text"/>
    <w:basedOn w:val="a"/>
    <w:link w:val="a6"/>
    <w:rsid w:val="00B544B0"/>
    <w:pPr>
      <w:spacing w:after="120"/>
    </w:pPr>
    <w:rPr>
      <w:rFonts w:ascii="Calibri" w:eastAsia="Times New Roman" w:hAnsi="Calibri" w:cs="Calibri"/>
    </w:rPr>
  </w:style>
  <w:style w:type="character" w:customStyle="1" w:styleId="a6">
    <w:name w:val="Основной текст Знак"/>
    <w:basedOn w:val="a0"/>
    <w:link w:val="a5"/>
    <w:rsid w:val="00B544B0"/>
    <w:rPr>
      <w:rFonts w:ascii="Calibri" w:eastAsia="Times New Roman" w:hAnsi="Calibri" w:cs="Calibri"/>
    </w:rPr>
  </w:style>
  <w:style w:type="table" w:styleId="a7">
    <w:name w:val="Table Grid"/>
    <w:basedOn w:val="a1"/>
    <w:uiPriority w:val="59"/>
    <w:rsid w:val="00A2776F"/>
    <w:pPr>
      <w:spacing w:after="0" w:line="240" w:lineRule="auto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33763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24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2491C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F46A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46A42"/>
  </w:style>
  <w:style w:type="paragraph" w:styleId="ac">
    <w:name w:val="footer"/>
    <w:basedOn w:val="a"/>
    <w:link w:val="ad"/>
    <w:uiPriority w:val="99"/>
    <w:unhideWhenUsed/>
    <w:rsid w:val="00F46A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46A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7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dtkmoo.ucoz.ru/Doshkol_Obrazovan/Polojen_Semeyn_Br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tkmoo.ucoz.ru/Doshkol_Obrazovan/Rekomend_po_otkr_CHDOU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3D45E5-4F45-4F23-84CF-DEF24517D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10</Pages>
  <Words>2863</Words>
  <Characters>16320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</cp:revision>
  <cp:lastPrinted>2018-01-31T07:37:00Z</cp:lastPrinted>
  <dcterms:created xsi:type="dcterms:W3CDTF">2018-01-31T06:18:00Z</dcterms:created>
  <dcterms:modified xsi:type="dcterms:W3CDTF">2018-01-31T07:40:00Z</dcterms:modified>
</cp:coreProperties>
</file>