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FD" w:rsidRDefault="00092AFD" w:rsidP="00092A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2AFD" w:rsidRDefault="00092AFD" w:rsidP="00092A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092AFD" w:rsidRDefault="00092AFD" w:rsidP="00092AFD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ДЯТЬКОВСКИЙ РАЙОННЫЙ СОВЕТ НАРОДНЫХ ДЕПУТАТОВ </w:t>
      </w:r>
    </w:p>
    <w:p w:rsidR="00092AFD" w:rsidRDefault="00092AFD" w:rsidP="00092AFD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2AFD" w:rsidRDefault="00092AFD" w:rsidP="00092AFD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2AFD" w:rsidRDefault="00092AFD" w:rsidP="00092AFD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2AFD" w:rsidRDefault="00092AFD" w:rsidP="00092AF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AFD" w:rsidRDefault="00092AFD" w:rsidP="00092A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 августа 2020 года № 6 - 89</w:t>
      </w:r>
    </w:p>
    <w:p w:rsidR="00092AFD" w:rsidRDefault="00092AFD" w:rsidP="00092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Дятьково</w:t>
      </w:r>
    </w:p>
    <w:p w:rsidR="00092AFD" w:rsidRDefault="00092AFD" w:rsidP="00092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AFD" w:rsidRDefault="00092AFD" w:rsidP="00092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</w:tblGrid>
      <w:tr w:rsidR="00092AFD" w:rsidTr="00092AFD">
        <w:trPr>
          <w:trHeight w:val="737"/>
          <w:tblCellSpacing w:w="0" w:type="dxa"/>
        </w:trPr>
        <w:tc>
          <w:tcPr>
            <w:tcW w:w="5000" w:type="pct"/>
            <w:vAlign w:val="center"/>
            <w:hideMark/>
          </w:tcPr>
          <w:p w:rsidR="00092AFD" w:rsidRDefault="000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Дятьковского районного Совета народных депутатов от 29.12.2015 № 5-154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 предоставлении лицами, замещающими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bookmarkEnd w:id="0"/>
    </w:tbl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Дятьковский районный Совет народных депутатов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092AFD" w:rsidTr="00092A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AFD" w:rsidRDefault="0009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РЕШИЛ:</w:t>
            </w:r>
          </w:p>
        </w:tc>
      </w:tr>
    </w:tbl>
    <w:p w:rsidR="00092AFD" w:rsidRDefault="00092AFD" w:rsidP="0009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решение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Дятьковского районного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29.12.2015 № 5-154 «О предоставлении лицами, замещающими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изменения:</w:t>
      </w:r>
    </w:p>
    <w:p w:rsidR="00092AFD" w:rsidRDefault="00092AFD" w:rsidP="0009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пункт 3 изложить в следующей редакции: </w:t>
      </w:r>
    </w:p>
    <w:p w:rsidR="00092AFD" w:rsidRDefault="00092AFD" w:rsidP="0009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«3. Непредставление или несвоевременное предоставление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  <w:b/>
          <w:sz w:val="24"/>
          <w:szCs w:val="24"/>
        </w:rPr>
        <w:t>либо представление заведомо недостоверных или неполных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влечет за собой ответственность,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предусмотренную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законодательством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решение в </w:t>
      </w:r>
      <w:r>
        <w:rPr>
          <w:rFonts w:ascii="Times New Roman" w:hAnsi="Times New Roman"/>
          <w:sz w:val="24"/>
          <w:szCs w:val="24"/>
        </w:rPr>
        <w:t xml:space="preserve">Информационном бюллетене муниципального образования «Дятьковский район» и </w:t>
      </w:r>
      <w:proofErr w:type="gramStart"/>
      <w:r>
        <w:rPr>
          <w:rFonts w:ascii="Times New Roman" w:hAnsi="Times New Roman"/>
          <w:sz w:val="24"/>
          <w:szCs w:val="24"/>
        </w:rPr>
        <w:t>разместить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«Дятьковский район» в сети Интернет по адресу: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http://admindtk.ru</w:t>
        </w:r>
      </w:hyperlink>
    </w:p>
    <w:p w:rsidR="00092AFD" w:rsidRDefault="00092AFD" w:rsidP="00092AF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092AFD" w:rsidRDefault="00092AFD" w:rsidP="00092AF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районного Совета по правовому регулированию и Регламенту (Кононов).</w:t>
      </w:r>
    </w:p>
    <w:p w:rsidR="00092AFD" w:rsidRDefault="00092AFD" w:rsidP="00092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AFD" w:rsidRDefault="00092AFD" w:rsidP="00092A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AFD" w:rsidRDefault="00092AFD" w:rsidP="00092A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0EB" w:rsidRDefault="00092AFD" w:rsidP="00092AFD">
      <w:pPr>
        <w:spacing w:after="200" w:line="276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Дятьковского района                                                                                     И.М. Арсёнов</w:t>
      </w:r>
    </w:p>
    <w:sectPr w:rsidR="0042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9"/>
    <w:rsid w:val="00092AFD"/>
    <w:rsid w:val="004240EB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E039-B744-4C6B-AC11-98513B6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d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2020-09-02T06:21:00Z</dcterms:created>
  <dcterms:modified xsi:type="dcterms:W3CDTF">2020-09-02T06:23:00Z</dcterms:modified>
</cp:coreProperties>
</file>