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BFC" w:rsidRDefault="007D13FB" w:rsidP="007D13FB">
      <w:pPr>
        <w:jc w:val="center"/>
        <w:rPr>
          <w:rFonts w:ascii="Times New Roman" w:hAnsi="Times New Roman" w:cs="Times New Roman"/>
          <w:sz w:val="26"/>
          <w:szCs w:val="26"/>
        </w:rPr>
      </w:pPr>
      <w:r w:rsidRPr="007D13FB">
        <w:rPr>
          <w:rFonts w:ascii="Times New Roman" w:hAnsi="Times New Roman" w:cs="Times New Roman"/>
          <w:b/>
          <w:sz w:val="26"/>
          <w:szCs w:val="26"/>
        </w:rPr>
        <w:t>ИЗВЕЩЕНИЕ</w:t>
      </w:r>
      <w:r>
        <w:rPr>
          <w:rFonts w:ascii="Times New Roman" w:hAnsi="Times New Roman" w:cs="Times New Roman"/>
          <w:b/>
          <w:sz w:val="26"/>
          <w:szCs w:val="26"/>
        </w:rPr>
        <w:t xml:space="preserve"> </w:t>
      </w:r>
    </w:p>
    <w:p w:rsidR="007D13FB" w:rsidRPr="00EB019F" w:rsidRDefault="007D13FB" w:rsidP="007D13FB">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6"/>
          <w:szCs w:val="26"/>
        </w:rPr>
        <w:tab/>
      </w:r>
      <w:r w:rsidRPr="00EB019F">
        <w:rPr>
          <w:rFonts w:ascii="Times New Roman" w:hAnsi="Times New Roman" w:cs="Times New Roman"/>
          <w:sz w:val="24"/>
          <w:szCs w:val="24"/>
        </w:rPr>
        <w:t xml:space="preserve">Во  исполнение  Решения </w:t>
      </w:r>
      <w:proofErr w:type="spellStart"/>
      <w:r w:rsidRPr="00EB019F">
        <w:rPr>
          <w:rFonts w:ascii="Times New Roman" w:hAnsi="Times New Roman" w:cs="Times New Roman"/>
          <w:sz w:val="24"/>
          <w:szCs w:val="24"/>
        </w:rPr>
        <w:t>Дятьковского</w:t>
      </w:r>
      <w:proofErr w:type="spellEnd"/>
      <w:r w:rsidRPr="00EB019F">
        <w:rPr>
          <w:rFonts w:ascii="Times New Roman" w:hAnsi="Times New Roman" w:cs="Times New Roman"/>
          <w:sz w:val="24"/>
          <w:szCs w:val="24"/>
        </w:rPr>
        <w:t xml:space="preserve">  городского Совета  народных  депутатов  от </w:t>
      </w:r>
      <w:r w:rsidRPr="00EB019F">
        <w:rPr>
          <w:rFonts w:ascii="Times New Roman" w:eastAsia="Times New Roman" w:hAnsi="Times New Roman" w:cs="Times New Roman"/>
          <w:sz w:val="24"/>
          <w:szCs w:val="24"/>
          <w:lang w:eastAsia="ru-RU"/>
        </w:rPr>
        <w:t>24 октября  2017 №  3-192 «</w:t>
      </w:r>
      <w:r w:rsidRPr="007D13FB">
        <w:rPr>
          <w:rFonts w:ascii="Times New Roman" w:eastAsia="Times New Roman" w:hAnsi="Times New Roman" w:cs="Times New Roman"/>
          <w:sz w:val="24"/>
          <w:szCs w:val="24"/>
          <w:lang w:eastAsia="ru-RU"/>
        </w:rPr>
        <w:t>О предоставлении права на размещение</w:t>
      </w:r>
      <w:r w:rsidRPr="00EB019F">
        <w:rPr>
          <w:rFonts w:ascii="Times New Roman" w:eastAsia="Times New Roman" w:hAnsi="Times New Roman" w:cs="Times New Roman"/>
          <w:sz w:val="24"/>
          <w:szCs w:val="24"/>
          <w:lang w:eastAsia="ru-RU"/>
        </w:rPr>
        <w:t xml:space="preserve">  </w:t>
      </w:r>
      <w:r w:rsidRPr="007D13FB">
        <w:rPr>
          <w:rFonts w:ascii="Times New Roman" w:eastAsia="Times New Roman" w:hAnsi="Times New Roman" w:cs="Times New Roman"/>
          <w:sz w:val="24"/>
          <w:szCs w:val="24"/>
          <w:lang w:eastAsia="ru-RU"/>
        </w:rPr>
        <w:t xml:space="preserve">нестационарных </w:t>
      </w:r>
      <w:r w:rsidRPr="00EB019F">
        <w:rPr>
          <w:rFonts w:ascii="Times New Roman" w:eastAsia="Times New Roman" w:hAnsi="Times New Roman" w:cs="Times New Roman"/>
          <w:sz w:val="24"/>
          <w:szCs w:val="24"/>
          <w:lang w:eastAsia="ru-RU"/>
        </w:rPr>
        <w:t>т</w:t>
      </w:r>
      <w:r w:rsidRPr="007D13FB">
        <w:rPr>
          <w:rFonts w:ascii="Times New Roman" w:eastAsia="Times New Roman" w:hAnsi="Times New Roman" w:cs="Times New Roman"/>
          <w:sz w:val="24"/>
          <w:szCs w:val="24"/>
          <w:lang w:eastAsia="ru-RU"/>
        </w:rPr>
        <w:t>орговых объектов на</w:t>
      </w:r>
      <w:r w:rsidRPr="00EB019F">
        <w:rPr>
          <w:rFonts w:ascii="Times New Roman" w:eastAsia="Times New Roman" w:hAnsi="Times New Roman" w:cs="Times New Roman"/>
          <w:sz w:val="24"/>
          <w:szCs w:val="24"/>
          <w:lang w:eastAsia="ru-RU"/>
        </w:rPr>
        <w:t xml:space="preserve"> </w:t>
      </w:r>
      <w:r w:rsidRPr="007D13FB">
        <w:rPr>
          <w:rFonts w:ascii="Times New Roman" w:eastAsia="Times New Roman" w:hAnsi="Times New Roman" w:cs="Times New Roman"/>
          <w:sz w:val="24"/>
          <w:szCs w:val="24"/>
          <w:lang w:eastAsia="ru-RU"/>
        </w:rPr>
        <w:t xml:space="preserve">территории </w:t>
      </w:r>
      <w:proofErr w:type="spellStart"/>
      <w:r w:rsidRPr="007D13FB">
        <w:rPr>
          <w:rFonts w:ascii="Times New Roman" w:eastAsia="Times New Roman" w:hAnsi="Times New Roman" w:cs="Times New Roman"/>
          <w:sz w:val="24"/>
          <w:szCs w:val="24"/>
          <w:lang w:eastAsia="ru-RU"/>
        </w:rPr>
        <w:t>Дятьковского</w:t>
      </w:r>
      <w:proofErr w:type="spellEnd"/>
      <w:r w:rsidRPr="007D13FB">
        <w:rPr>
          <w:rFonts w:ascii="Times New Roman" w:eastAsia="Times New Roman" w:hAnsi="Times New Roman" w:cs="Times New Roman"/>
          <w:sz w:val="24"/>
          <w:szCs w:val="24"/>
          <w:lang w:eastAsia="ru-RU"/>
        </w:rPr>
        <w:t xml:space="preserve"> городского</w:t>
      </w:r>
      <w:r w:rsidRPr="00EB019F">
        <w:rPr>
          <w:rFonts w:ascii="Times New Roman" w:eastAsia="Times New Roman" w:hAnsi="Times New Roman" w:cs="Times New Roman"/>
          <w:sz w:val="24"/>
          <w:szCs w:val="24"/>
          <w:lang w:eastAsia="ru-RU"/>
        </w:rPr>
        <w:t xml:space="preserve"> </w:t>
      </w:r>
      <w:r w:rsidRPr="007D13FB">
        <w:rPr>
          <w:rFonts w:ascii="Times New Roman" w:eastAsia="Times New Roman" w:hAnsi="Times New Roman" w:cs="Times New Roman"/>
          <w:sz w:val="24"/>
          <w:szCs w:val="24"/>
          <w:lang w:eastAsia="ru-RU"/>
        </w:rPr>
        <w:t>поселения</w:t>
      </w:r>
      <w:r w:rsidRPr="00EB019F">
        <w:rPr>
          <w:rFonts w:ascii="Times New Roman" w:eastAsia="Times New Roman" w:hAnsi="Times New Roman" w:cs="Times New Roman"/>
          <w:sz w:val="24"/>
          <w:szCs w:val="24"/>
          <w:lang w:eastAsia="ru-RU"/>
        </w:rPr>
        <w:t xml:space="preserve">» администрация  </w:t>
      </w:r>
      <w:proofErr w:type="spellStart"/>
      <w:r w:rsidRPr="00EB019F">
        <w:rPr>
          <w:rFonts w:ascii="Times New Roman" w:eastAsia="Times New Roman" w:hAnsi="Times New Roman" w:cs="Times New Roman"/>
          <w:sz w:val="24"/>
          <w:szCs w:val="24"/>
          <w:lang w:eastAsia="ru-RU"/>
        </w:rPr>
        <w:t>Дятьковского</w:t>
      </w:r>
      <w:proofErr w:type="spellEnd"/>
      <w:r w:rsidRPr="00EB019F">
        <w:rPr>
          <w:rFonts w:ascii="Times New Roman" w:eastAsia="Times New Roman" w:hAnsi="Times New Roman" w:cs="Times New Roman"/>
          <w:sz w:val="24"/>
          <w:szCs w:val="24"/>
          <w:lang w:eastAsia="ru-RU"/>
        </w:rPr>
        <w:t xml:space="preserve">  района  извещает  о  проведении </w:t>
      </w:r>
      <w:r w:rsidR="00EB739E" w:rsidRPr="00EB739E">
        <w:rPr>
          <w:rFonts w:ascii="Times New Roman" w:eastAsia="Times New Roman" w:hAnsi="Times New Roman" w:cs="Times New Roman"/>
          <w:b/>
          <w:sz w:val="24"/>
          <w:szCs w:val="24"/>
          <w:lang w:eastAsia="ru-RU"/>
        </w:rPr>
        <w:t xml:space="preserve"> </w:t>
      </w:r>
      <w:r w:rsidR="00C01270">
        <w:rPr>
          <w:rFonts w:ascii="Times New Roman" w:eastAsia="Times New Roman" w:hAnsi="Times New Roman" w:cs="Times New Roman"/>
          <w:b/>
          <w:sz w:val="24"/>
          <w:szCs w:val="24"/>
          <w:lang w:eastAsia="ru-RU"/>
        </w:rPr>
        <w:t xml:space="preserve">29  </w:t>
      </w:r>
      <w:bookmarkStart w:id="0" w:name="_GoBack"/>
      <w:bookmarkEnd w:id="0"/>
      <w:r w:rsidR="001055C4">
        <w:rPr>
          <w:rFonts w:ascii="Times New Roman" w:eastAsia="Times New Roman" w:hAnsi="Times New Roman" w:cs="Times New Roman"/>
          <w:b/>
          <w:sz w:val="24"/>
          <w:szCs w:val="24"/>
          <w:lang w:eastAsia="ru-RU"/>
        </w:rPr>
        <w:t>июня</w:t>
      </w:r>
      <w:r w:rsidRPr="00EB019F">
        <w:rPr>
          <w:rFonts w:ascii="Times New Roman" w:eastAsia="Times New Roman" w:hAnsi="Times New Roman" w:cs="Times New Roman"/>
          <w:sz w:val="24"/>
          <w:szCs w:val="24"/>
          <w:lang w:eastAsia="ru-RU"/>
        </w:rPr>
        <w:t xml:space="preserve"> </w:t>
      </w:r>
      <w:r w:rsidRPr="00EB019F">
        <w:rPr>
          <w:rFonts w:ascii="Times New Roman" w:eastAsia="Times New Roman" w:hAnsi="Times New Roman" w:cs="Times New Roman"/>
          <w:b/>
          <w:sz w:val="24"/>
          <w:szCs w:val="24"/>
          <w:lang w:eastAsia="ru-RU"/>
        </w:rPr>
        <w:t>2018 г.</w:t>
      </w:r>
      <w:r w:rsidR="00347A4D" w:rsidRPr="00EB019F">
        <w:rPr>
          <w:rFonts w:ascii="Times New Roman" w:eastAsia="Times New Roman" w:hAnsi="Times New Roman" w:cs="Times New Roman"/>
          <w:b/>
          <w:sz w:val="24"/>
          <w:szCs w:val="24"/>
          <w:lang w:eastAsia="ru-RU"/>
        </w:rPr>
        <w:t xml:space="preserve"> </w:t>
      </w:r>
      <w:r w:rsidRPr="00EB019F">
        <w:rPr>
          <w:rFonts w:ascii="Times New Roman" w:eastAsia="Times New Roman" w:hAnsi="Times New Roman" w:cs="Times New Roman"/>
          <w:b/>
          <w:sz w:val="24"/>
          <w:szCs w:val="24"/>
          <w:lang w:eastAsia="ru-RU"/>
        </w:rPr>
        <w:t xml:space="preserve">в  11-00,  по  адресу : </w:t>
      </w:r>
      <w:proofErr w:type="spellStart"/>
      <w:r w:rsidRPr="00EB019F">
        <w:rPr>
          <w:rFonts w:ascii="Times New Roman" w:eastAsia="Times New Roman" w:hAnsi="Times New Roman" w:cs="Times New Roman"/>
          <w:b/>
          <w:sz w:val="24"/>
          <w:szCs w:val="24"/>
          <w:lang w:eastAsia="ru-RU"/>
        </w:rPr>
        <w:t>г</w:t>
      </w:r>
      <w:proofErr w:type="gramStart"/>
      <w:r w:rsidRPr="00EB019F">
        <w:rPr>
          <w:rFonts w:ascii="Times New Roman" w:eastAsia="Times New Roman" w:hAnsi="Times New Roman" w:cs="Times New Roman"/>
          <w:b/>
          <w:sz w:val="24"/>
          <w:szCs w:val="24"/>
          <w:lang w:eastAsia="ru-RU"/>
        </w:rPr>
        <w:t>.Д</w:t>
      </w:r>
      <w:proofErr w:type="gramEnd"/>
      <w:r w:rsidRPr="00EB019F">
        <w:rPr>
          <w:rFonts w:ascii="Times New Roman" w:eastAsia="Times New Roman" w:hAnsi="Times New Roman" w:cs="Times New Roman"/>
          <w:b/>
          <w:sz w:val="24"/>
          <w:szCs w:val="24"/>
          <w:lang w:eastAsia="ru-RU"/>
        </w:rPr>
        <w:t>ятьково</w:t>
      </w:r>
      <w:proofErr w:type="spellEnd"/>
      <w:r w:rsidRPr="00EB019F">
        <w:rPr>
          <w:rFonts w:ascii="Times New Roman" w:eastAsia="Times New Roman" w:hAnsi="Times New Roman" w:cs="Times New Roman"/>
          <w:b/>
          <w:sz w:val="24"/>
          <w:szCs w:val="24"/>
          <w:lang w:eastAsia="ru-RU"/>
        </w:rPr>
        <w:t xml:space="preserve">, ул. Ленина, д.141-а,  </w:t>
      </w:r>
      <w:proofErr w:type="spellStart"/>
      <w:r w:rsidRPr="00EB019F">
        <w:rPr>
          <w:rFonts w:ascii="Times New Roman" w:eastAsia="Times New Roman" w:hAnsi="Times New Roman" w:cs="Times New Roman"/>
          <w:b/>
          <w:sz w:val="24"/>
          <w:szCs w:val="24"/>
          <w:lang w:eastAsia="ru-RU"/>
        </w:rPr>
        <w:t>каб</w:t>
      </w:r>
      <w:proofErr w:type="spellEnd"/>
      <w:r w:rsidRPr="00EB019F">
        <w:rPr>
          <w:rFonts w:ascii="Times New Roman" w:eastAsia="Times New Roman" w:hAnsi="Times New Roman" w:cs="Times New Roman"/>
          <w:b/>
          <w:sz w:val="24"/>
          <w:szCs w:val="24"/>
          <w:lang w:eastAsia="ru-RU"/>
        </w:rPr>
        <w:t xml:space="preserve">. №36 </w:t>
      </w:r>
      <w:r w:rsidR="00976FEB" w:rsidRPr="00EB019F">
        <w:rPr>
          <w:rFonts w:ascii="Times New Roman" w:eastAsia="Times New Roman" w:hAnsi="Times New Roman" w:cs="Times New Roman"/>
          <w:sz w:val="24"/>
          <w:szCs w:val="24"/>
          <w:lang w:eastAsia="ru-RU"/>
        </w:rPr>
        <w:t xml:space="preserve"> аукциона на  право  размещения нестационарных  торговых  объектов на  территории   </w:t>
      </w:r>
      <w:proofErr w:type="spellStart"/>
      <w:r w:rsidR="00976FEB" w:rsidRPr="00EB019F">
        <w:rPr>
          <w:rFonts w:ascii="Times New Roman" w:eastAsia="Times New Roman" w:hAnsi="Times New Roman" w:cs="Times New Roman"/>
          <w:sz w:val="24"/>
          <w:szCs w:val="24"/>
          <w:lang w:eastAsia="ru-RU"/>
        </w:rPr>
        <w:t>Дятьковского</w:t>
      </w:r>
      <w:proofErr w:type="spellEnd"/>
      <w:r w:rsidR="00976FEB" w:rsidRPr="00EB019F">
        <w:rPr>
          <w:rFonts w:ascii="Times New Roman" w:eastAsia="Times New Roman" w:hAnsi="Times New Roman" w:cs="Times New Roman"/>
          <w:sz w:val="24"/>
          <w:szCs w:val="24"/>
          <w:lang w:eastAsia="ru-RU"/>
        </w:rPr>
        <w:t xml:space="preserve">  городского  поселения (далее  по  тексту – аукцион) по  следующим</w:t>
      </w:r>
      <w:r w:rsidR="00347A4D" w:rsidRPr="00EB019F">
        <w:rPr>
          <w:rFonts w:ascii="Times New Roman" w:eastAsia="Times New Roman" w:hAnsi="Times New Roman" w:cs="Times New Roman"/>
          <w:sz w:val="24"/>
          <w:szCs w:val="24"/>
          <w:lang w:eastAsia="ru-RU"/>
        </w:rPr>
        <w:t xml:space="preserve"> адресам</w:t>
      </w:r>
      <w:r w:rsidR="00956792" w:rsidRPr="00EB019F">
        <w:rPr>
          <w:rFonts w:ascii="Times New Roman" w:eastAsia="Times New Roman" w:hAnsi="Times New Roman" w:cs="Times New Roman"/>
          <w:sz w:val="24"/>
          <w:szCs w:val="24"/>
          <w:lang w:eastAsia="ru-RU"/>
        </w:rPr>
        <w:t>:</w:t>
      </w:r>
    </w:p>
    <w:p w:rsidR="00956792" w:rsidRDefault="00956792" w:rsidP="007D13FB">
      <w:pPr>
        <w:spacing w:after="0" w:line="240" w:lineRule="auto"/>
        <w:jc w:val="both"/>
        <w:rPr>
          <w:rFonts w:ascii="Times New Roman" w:eastAsia="Times New Roman" w:hAnsi="Times New Roman" w:cs="Times New Roman"/>
          <w:sz w:val="26"/>
          <w:szCs w:val="26"/>
          <w:lang w:eastAsia="ru-RU"/>
        </w:rPr>
      </w:pPr>
    </w:p>
    <w:tbl>
      <w:tblPr>
        <w:tblStyle w:val="a3"/>
        <w:tblW w:w="10031" w:type="dxa"/>
        <w:tblLayout w:type="fixed"/>
        <w:tblLook w:val="04A0" w:firstRow="1" w:lastRow="0" w:firstColumn="1" w:lastColumn="0" w:noHBand="0" w:noVBand="1"/>
      </w:tblPr>
      <w:tblGrid>
        <w:gridCol w:w="786"/>
        <w:gridCol w:w="791"/>
        <w:gridCol w:w="1792"/>
        <w:gridCol w:w="1891"/>
        <w:gridCol w:w="907"/>
        <w:gridCol w:w="1265"/>
        <w:gridCol w:w="1247"/>
        <w:gridCol w:w="1352"/>
      </w:tblGrid>
      <w:tr w:rsidR="00F42589" w:rsidTr="00F87C85">
        <w:trPr>
          <w:cantSplit/>
          <w:trHeight w:val="2160"/>
        </w:trPr>
        <w:tc>
          <w:tcPr>
            <w:tcW w:w="786" w:type="dxa"/>
          </w:tcPr>
          <w:p w:rsidR="00F42589" w:rsidRPr="00956792" w:rsidRDefault="00F42589" w:rsidP="007D13FB">
            <w:pPr>
              <w:jc w:val="both"/>
              <w:rPr>
                <w:rFonts w:ascii="Times New Roman" w:eastAsia="Times New Roman" w:hAnsi="Times New Roman" w:cs="Times New Roman"/>
                <w:lang w:eastAsia="ru-RU"/>
              </w:rPr>
            </w:pPr>
            <w:r w:rsidRPr="00956792">
              <w:rPr>
                <w:rFonts w:ascii="Times New Roman" w:eastAsia="Times New Roman" w:hAnsi="Times New Roman" w:cs="Times New Roman"/>
                <w:lang w:eastAsia="ru-RU"/>
              </w:rPr>
              <w:t>№</w:t>
            </w:r>
          </w:p>
          <w:p w:rsidR="00F42589" w:rsidRPr="00956792" w:rsidRDefault="00F42589" w:rsidP="007D13FB">
            <w:pPr>
              <w:jc w:val="both"/>
              <w:rPr>
                <w:rFonts w:ascii="Times New Roman" w:eastAsia="Times New Roman" w:hAnsi="Times New Roman" w:cs="Times New Roman"/>
                <w:lang w:eastAsia="ru-RU"/>
              </w:rPr>
            </w:pPr>
            <w:r w:rsidRPr="00956792">
              <w:rPr>
                <w:rFonts w:ascii="Times New Roman" w:eastAsia="Times New Roman" w:hAnsi="Times New Roman" w:cs="Times New Roman"/>
                <w:lang w:eastAsia="ru-RU"/>
              </w:rPr>
              <w:t>лота</w:t>
            </w:r>
          </w:p>
        </w:tc>
        <w:tc>
          <w:tcPr>
            <w:tcW w:w="791" w:type="dxa"/>
            <w:textDirection w:val="btLr"/>
          </w:tcPr>
          <w:p w:rsidR="00F42589" w:rsidRPr="00956792" w:rsidRDefault="00F42589" w:rsidP="00F42589">
            <w:pPr>
              <w:ind w:left="113" w:right="113"/>
              <w:jc w:val="center"/>
              <w:rPr>
                <w:rFonts w:ascii="Times New Roman" w:eastAsia="Times New Roman" w:hAnsi="Times New Roman" w:cs="Times New Roman"/>
                <w:sz w:val="20"/>
                <w:szCs w:val="20"/>
                <w:lang w:eastAsia="ru-RU"/>
              </w:rPr>
            </w:pPr>
            <w:r w:rsidRPr="00956792">
              <w:rPr>
                <w:rFonts w:ascii="Times New Roman" w:eastAsia="Times New Roman" w:hAnsi="Times New Roman" w:cs="Times New Roman"/>
                <w:sz w:val="20"/>
                <w:szCs w:val="20"/>
                <w:lang w:eastAsia="ru-RU"/>
              </w:rPr>
              <w:t>№ места в Схеме размещен</w:t>
            </w:r>
            <w:r>
              <w:rPr>
                <w:rFonts w:ascii="Times New Roman" w:eastAsia="Times New Roman" w:hAnsi="Times New Roman" w:cs="Times New Roman"/>
                <w:sz w:val="20"/>
                <w:szCs w:val="20"/>
                <w:lang w:eastAsia="ru-RU"/>
              </w:rPr>
              <w:t>ия</w:t>
            </w:r>
          </w:p>
        </w:tc>
        <w:tc>
          <w:tcPr>
            <w:tcW w:w="1792" w:type="dxa"/>
          </w:tcPr>
          <w:p w:rsidR="00F42589" w:rsidRDefault="00F42589" w:rsidP="0095679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Место нахождения</w:t>
            </w:r>
          </w:p>
          <w:p w:rsidR="00F42589" w:rsidRDefault="00F42589" w:rsidP="0095679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нестационарного торгового объекта</w:t>
            </w:r>
          </w:p>
          <w:p w:rsidR="00F42589" w:rsidRPr="00956792" w:rsidRDefault="00F42589" w:rsidP="0095679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(адресные  ориентиры)</w:t>
            </w:r>
          </w:p>
        </w:tc>
        <w:tc>
          <w:tcPr>
            <w:tcW w:w="1891" w:type="dxa"/>
          </w:tcPr>
          <w:p w:rsidR="00F42589" w:rsidRDefault="00F42589" w:rsidP="0095679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Специализация</w:t>
            </w:r>
          </w:p>
          <w:p w:rsidR="00F42589" w:rsidRPr="00956792" w:rsidRDefault="00F42589" w:rsidP="0095679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нестационарного  торгового объекта</w:t>
            </w:r>
          </w:p>
        </w:tc>
        <w:tc>
          <w:tcPr>
            <w:tcW w:w="907" w:type="dxa"/>
            <w:textDirection w:val="btLr"/>
          </w:tcPr>
          <w:p w:rsidR="00F42589" w:rsidRPr="00956792" w:rsidRDefault="00F42589" w:rsidP="00956792">
            <w:pPr>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Площадь нестационарного торгового объекта</w:t>
            </w:r>
          </w:p>
        </w:tc>
        <w:tc>
          <w:tcPr>
            <w:tcW w:w="1265" w:type="dxa"/>
          </w:tcPr>
          <w:p w:rsidR="00F42589" w:rsidRPr="00956792" w:rsidRDefault="00F42589" w:rsidP="007D13FB">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Начальная стоимость  лота, руб.</w:t>
            </w:r>
          </w:p>
        </w:tc>
        <w:tc>
          <w:tcPr>
            <w:tcW w:w="1247" w:type="dxa"/>
          </w:tcPr>
          <w:p w:rsidR="00F42589" w:rsidRPr="00956792" w:rsidRDefault="00F42589"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Задаток для  участия в  аукционе</w:t>
            </w:r>
          </w:p>
        </w:tc>
        <w:tc>
          <w:tcPr>
            <w:tcW w:w="1352" w:type="dxa"/>
          </w:tcPr>
          <w:p w:rsidR="00F42589" w:rsidRDefault="00F42589"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Срок</w:t>
            </w:r>
          </w:p>
          <w:p w:rsidR="00F42589" w:rsidRDefault="00F42589"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размещения</w:t>
            </w:r>
          </w:p>
          <w:p w:rsidR="00F42589" w:rsidRDefault="00F42589"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объекта</w:t>
            </w:r>
          </w:p>
          <w:p w:rsidR="00F42589" w:rsidRPr="00956792" w:rsidRDefault="00F42589" w:rsidP="007D13FB">
            <w:pPr>
              <w:jc w:val="both"/>
              <w:rPr>
                <w:rFonts w:ascii="Times New Roman" w:eastAsia="Times New Roman" w:hAnsi="Times New Roman" w:cs="Times New Roman"/>
                <w:lang w:eastAsia="ru-RU"/>
              </w:rPr>
            </w:pPr>
          </w:p>
        </w:tc>
      </w:tr>
      <w:tr w:rsidR="00F42589" w:rsidTr="00F87C85">
        <w:tc>
          <w:tcPr>
            <w:tcW w:w="786" w:type="dxa"/>
          </w:tcPr>
          <w:p w:rsidR="00F42589" w:rsidRPr="00790574" w:rsidRDefault="00987C26" w:rsidP="007D13F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64EB2" w:rsidRPr="00790574">
              <w:rPr>
                <w:rFonts w:ascii="Times New Roman" w:eastAsia="Times New Roman" w:hAnsi="Times New Roman" w:cs="Times New Roman"/>
                <w:sz w:val="24"/>
                <w:szCs w:val="24"/>
                <w:lang w:eastAsia="ru-RU"/>
              </w:rPr>
              <w:t>.</w:t>
            </w:r>
          </w:p>
        </w:tc>
        <w:tc>
          <w:tcPr>
            <w:tcW w:w="791" w:type="dxa"/>
          </w:tcPr>
          <w:p w:rsidR="00F42589" w:rsidRPr="00790574" w:rsidRDefault="00CE0892" w:rsidP="00CE089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792" w:type="dxa"/>
          </w:tcPr>
          <w:p w:rsidR="00F42589" w:rsidRDefault="00CE0892" w:rsidP="007D13F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Дятьково, </w:t>
            </w:r>
          </w:p>
          <w:p w:rsidR="00CE0892" w:rsidRPr="00790574" w:rsidRDefault="00CE0892" w:rsidP="00CE089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Щорса, д.31-А</w:t>
            </w:r>
          </w:p>
        </w:tc>
        <w:tc>
          <w:tcPr>
            <w:tcW w:w="1891" w:type="dxa"/>
          </w:tcPr>
          <w:p w:rsidR="00F87C85" w:rsidRPr="00790574" w:rsidRDefault="00CE0892" w:rsidP="007D13F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Розничная  торговля продовольственными  товарами</w:t>
            </w:r>
          </w:p>
        </w:tc>
        <w:tc>
          <w:tcPr>
            <w:tcW w:w="907" w:type="dxa"/>
          </w:tcPr>
          <w:p w:rsidR="00F42589" w:rsidRDefault="00CE0892" w:rsidP="007D13F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30,5</w:t>
            </w:r>
          </w:p>
          <w:p w:rsidR="00CE0892" w:rsidRPr="00790574" w:rsidRDefault="00CE0892" w:rsidP="007D13FB">
            <w:pPr>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кв</w:t>
            </w:r>
            <w:proofErr w:type="gramStart"/>
            <w:r>
              <w:rPr>
                <w:rFonts w:ascii="Times New Roman" w:eastAsia="Times New Roman" w:hAnsi="Times New Roman" w:cs="Times New Roman"/>
                <w:sz w:val="24"/>
                <w:szCs w:val="24"/>
                <w:lang w:eastAsia="ru-RU"/>
              </w:rPr>
              <w:t>.м</w:t>
            </w:r>
            <w:proofErr w:type="spellEnd"/>
            <w:proofErr w:type="gramEnd"/>
          </w:p>
        </w:tc>
        <w:tc>
          <w:tcPr>
            <w:tcW w:w="1265" w:type="dxa"/>
          </w:tcPr>
          <w:p w:rsidR="00F42589" w:rsidRPr="00790574" w:rsidRDefault="00CE0892" w:rsidP="007D13F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25620,0</w:t>
            </w:r>
          </w:p>
        </w:tc>
        <w:tc>
          <w:tcPr>
            <w:tcW w:w="1247" w:type="dxa"/>
          </w:tcPr>
          <w:p w:rsidR="00F42589" w:rsidRPr="00790574" w:rsidRDefault="004652D7" w:rsidP="004652D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5124,0</w:t>
            </w:r>
          </w:p>
        </w:tc>
        <w:tc>
          <w:tcPr>
            <w:tcW w:w="1352" w:type="dxa"/>
          </w:tcPr>
          <w:p w:rsidR="00F42589" w:rsidRPr="00790574" w:rsidRDefault="004652D7" w:rsidP="007D13F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год</w:t>
            </w:r>
          </w:p>
        </w:tc>
      </w:tr>
      <w:tr w:rsidR="00F42589" w:rsidTr="00F87C85">
        <w:tc>
          <w:tcPr>
            <w:tcW w:w="786" w:type="dxa"/>
          </w:tcPr>
          <w:p w:rsidR="00F42589" w:rsidRPr="00790574" w:rsidRDefault="00F42589" w:rsidP="007D13FB">
            <w:pPr>
              <w:jc w:val="both"/>
              <w:rPr>
                <w:rFonts w:ascii="Times New Roman" w:eastAsia="Times New Roman" w:hAnsi="Times New Roman" w:cs="Times New Roman"/>
                <w:sz w:val="24"/>
                <w:szCs w:val="24"/>
                <w:lang w:eastAsia="ru-RU"/>
              </w:rPr>
            </w:pPr>
          </w:p>
        </w:tc>
        <w:tc>
          <w:tcPr>
            <w:tcW w:w="791" w:type="dxa"/>
          </w:tcPr>
          <w:p w:rsidR="00F42589" w:rsidRPr="00790574" w:rsidRDefault="00F42589" w:rsidP="007D13FB">
            <w:pPr>
              <w:jc w:val="both"/>
              <w:rPr>
                <w:rFonts w:ascii="Times New Roman" w:eastAsia="Times New Roman" w:hAnsi="Times New Roman" w:cs="Times New Roman"/>
                <w:sz w:val="24"/>
                <w:szCs w:val="24"/>
                <w:lang w:eastAsia="ru-RU"/>
              </w:rPr>
            </w:pPr>
          </w:p>
        </w:tc>
        <w:tc>
          <w:tcPr>
            <w:tcW w:w="1792" w:type="dxa"/>
          </w:tcPr>
          <w:p w:rsidR="00F42589" w:rsidRPr="00790574" w:rsidRDefault="00F42589" w:rsidP="007D13FB">
            <w:pPr>
              <w:jc w:val="both"/>
              <w:rPr>
                <w:rFonts w:ascii="Times New Roman" w:eastAsia="Times New Roman" w:hAnsi="Times New Roman" w:cs="Times New Roman"/>
                <w:sz w:val="24"/>
                <w:szCs w:val="24"/>
                <w:lang w:eastAsia="ru-RU"/>
              </w:rPr>
            </w:pPr>
          </w:p>
        </w:tc>
        <w:tc>
          <w:tcPr>
            <w:tcW w:w="1891" w:type="dxa"/>
          </w:tcPr>
          <w:p w:rsidR="00F42589" w:rsidRPr="00790574" w:rsidRDefault="00F42589" w:rsidP="007D13FB">
            <w:pPr>
              <w:jc w:val="both"/>
              <w:rPr>
                <w:rFonts w:ascii="Times New Roman" w:eastAsia="Times New Roman" w:hAnsi="Times New Roman" w:cs="Times New Roman"/>
                <w:sz w:val="24"/>
                <w:szCs w:val="24"/>
                <w:lang w:eastAsia="ru-RU"/>
              </w:rPr>
            </w:pPr>
          </w:p>
        </w:tc>
        <w:tc>
          <w:tcPr>
            <w:tcW w:w="907" w:type="dxa"/>
          </w:tcPr>
          <w:p w:rsidR="00F42589" w:rsidRPr="00790574" w:rsidRDefault="00F42589" w:rsidP="007D13FB">
            <w:pPr>
              <w:jc w:val="both"/>
              <w:rPr>
                <w:rFonts w:ascii="Times New Roman" w:eastAsia="Times New Roman" w:hAnsi="Times New Roman" w:cs="Times New Roman"/>
                <w:sz w:val="24"/>
                <w:szCs w:val="24"/>
                <w:lang w:eastAsia="ru-RU"/>
              </w:rPr>
            </w:pPr>
          </w:p>
        </w:tc>
        <w:tc>
          <w:tcPr>
            <w:tcW w:w="1265" w:type="dxa"/>
          </w:tcPr>
          <w:p w:rsidR="00F42589" w:rsidRPr="00790574" w:rsidRDefault="00F42589" w:rsidP="007D13FB">
            <w:pPr>
              <w:jc w:val="both"/>
              <w:rPr>
                <w:rFonts w:ascii="Times New Roman" w:eastAsia="Times New Roman" w:hAnsi="Times New Roman" w:cs="Times New Roman"/>
                <w:sz w:val="24"/>
                <w:szCs w:val="24"/>
                <w:lang w:eastAsia="ru-RU"/>
              </w:rPr>
            </w:pPr>
          </w:p>
        </w:tc>
        <w:tc>
          <w:tcPr>
            <w:tcW w:w="1247" w:type="dxa"/>
          </w:tcPr>
          <w:p w:rsidR="00F42589" w:rsidRPr="00790574" w:rsidRDefault="00F42589" w:rsidP="007D13FB">
            <w:pPr>
              <w:jc w:val="both"/>
              <w:rPr>
                <w:rFonts w:ascii="Times New Roman" w:eastAsia="Times New Roman" w:hAnsi="Times New Roman" w:cs="Times New Roman"/>
                <w:sz w:val="24"/>
                <w:szCs w:val="24"/>
                <w:lang w:eastAsia="ru-RU"/>
              </w:rPr>
            </w:pPr>
          </w:p>
        </w:tc>
        <w:tc>
          <w:tcPr>
            <w:tcW w:w="1352" w:type="dxa"/>
          </w:tcPr>
          <w:p w:rsidR="00F42589" w:rsidRPr="00790574" w:rsidRDefault="00F42589" w:rsidP="007D13FB">
            <w:pPr>
              <w:jc w:val="both"/>
              <w:rPr>
                <w:rFonts w:ascii="Times New Roman" w:eastAsia="Times New Roman" w:hAnsi="Times New Roman" w:cs="Times New Roman"/>
                <w:sz w:val="24"/>
                <w:szCs w:val="24"/>
                <w:lang w:eastAsia="ru-RU"/>
              </w:rPr>
            </w:pPr>
          </w:p>
        </w:tc>
      </w:tr>
      <w:tr w:rsidR="00F42589" w:rsidTr="00F87C85">
        <w:tc>
          <w:tcPr>
            <w:tcW w:w="786" w:type="dxa"/>
          </w:tcPr>
          <w:p w:rsidR="00F42589" w:rsidRPr="00790574" w:rsidRDefault="00F42589" w:rsidP="007D13FB">
            <w:pPr>
              <w:jc w:val="both"/>
              <w:rPr>
                <w:rFonts w:ascii="Times New Roman" w:eastAsia="Times New Roman" w:hAnsi="Times New Roman" w:cs="Times New Roman"/>
                <w:sz w:val="24"/>
                <w:szCs w:val="24"/>
                <w:lang w:eastAsia="ru-RU"/>
              </w:rPr>
            </w:pPr>
          </w:p>
        </w:tc>
        <w:tc>
          <w:tcPr>
            <w:tcW w:w="791" w:type="dxa"/>
          </w:tcPr>
          <w:p w:rsidR="00F42589" w:rsidRPr="00790574" w:rsidRDefault="00F42589" w:rsidP="007D13FB">
            <w:pPr>
              <w:jc w:val="both"/>
              <w:rPr>
                <w:rFonts w:ascii="Times New Roman" w:eastAsia="Times New Roman" w:hAnsi="Times New Roman" w:cs="Times New Roman"/>
                <w:sz w:val="24"/>
                <w:szCs w:val="24"/>
                <w:lang w:eastAsia="ru-RU"/>
              </w:rPr>
            </w:pPr>
          </w:p>
        </w:tc>
        <w:tc>
          <w:tcPr>
            <w:tcW w:w="1792" w:type="dxa"/>
          </w:tcPr>
          <w:p w:rsidR="00F42589" w:rsidRPr="00790574" w:rsidRDefault="00F42589" w:rsidP="007D13FB">
            <w:pPr>
              <w:jc w:val="both"/>
              <w:rPr>
                <w:rFonts w:ascii="Times New Roman" w:eastAsia="Times New Roman" w:hAnsi="Times New Roman" w:cs="Times New Roman"/>
                <w:sz w:val="24"/>
                <w:szCs w:val="24"/>
                <w:lang w:eastAsia="ru-RU"/>
              </w:rPr>
            </w:pPr>
          </w:p>
        </w:tc>
        <w:tc>
          <w:tcPr>
            <w:tcW w:w="1891" w:type="dxa"/>
          </w:tcPr>
          <w:p w:rsidR="00F42589" w:rsidRPr="00790574" w:rsidRDefault="00F42589" w:rsidP="007D13FB">
            <w:pPr>
              <w:jc w:val="both"/>
              <w:rPr>
                <w:rFonts w:ascii="Times New Roman" w:eastAsia="Times New Roman" w:hAnsi="Times New Roman" w:cs="Times New Roman"/>
                <w:sz w:val="24"/>
                <w:szCs w:val="24"/>
                <w:lang w:eastAsia="ru-RU"/>
              </w:rPr>
            </w:pPr>
          </w:p>
        </w:tc>
        <w:tc>
          <w:tcPr>
            <w:tcW w:w="907" w:type="dxa"/>
          </w:tcPr>
          <w:p w:rsidR="00F42589" w:rsidRPr="00790574" w:rsidRDefault="00F42589" w:rsidP="007D13FB">
            <w:pPr>
              <w:jc w:val="both"/>
              <w:rPr>
                <w:rFonts w:ascii="Times New Roman" w:eastAsia="Times New Roman" w:hAnsi="Times New Roman" w:cs="Times New Roman"/>
                <w:sz w:val="24"/>
                <w:szCs w:val="24"/>
                <w:lang w:eastAsia="ru-RU"/>
              </w:rPr>
            </w:pPr>
          </w:p>
        </w:tc>
        <w:tc>
          <w:tcPr>
            <w:tcW w:w="1265" w:type="dxa"/>
          </w:tcPr>
          <w:p w:rsidR="00F42589" w:rsidRPr="00790574" w:rsidRDefault="00F42589" w:rsidP="007D13FB">
            <w:pPr>
              <w:jc w:val="both"/>
              <w:rPr>
                <w:rFonts w:ascii="Times New Roman" w:eastAsia="Times New Roman" w:hAnsi="Times New Roman" w:cs="Times New Roman"/>
                <w:sz w:val="24"/>
                <w:szCs w:val="24"/>
                <w:lang w:eastAsia="ru-RU"/>
              </w:rPr>
            </w:pPr>
          </w:p>
        </w:tc>
        <w:tc>
          <w:tcPr>
            <w:tcW w:w="1247" w:type="dxa"/>
          </w:tcPr>
          <w:p w:rsidR="00F42589" w:rsidRPr="00790574" w:rsidRDefault="00F42589" w:rsidP="007D13FB">
            <w:pPr>
              <w:jc w:val="both"/>
              <w:rPr>
                <w:rFonts w:ascii="Times New Roman" w:eastAsia="Times New Roman" w:hAnsi="Times New Roman" w:cs="Times New Roman"/>
                <w:sz w:val="24"/>
                <w:szCs w:val="24"/>
                <w:lang w:eastAsia="ru-RU"/>
              </w:rPr>
            </w:pPr>
          </w:p>
        </w:tc>
        <w:tc>
          <w:tcPr>
            <w:tcW w:w="1352" w:type="dxa"/>
          </w:tcPr>
          <w:p w:rsidR="00F42589" w:rsidRPr="00790574" w:rsidRDefault="00F42589" w:rsidP="007D13FB">
            <w:pPr>
              <w:jc w:val="both"/>
              <w:rPr>
                <w:rFonts w:ascii="Times New Roman" w:eastAsia="Times New Roman" w:hAnsi="Times New Roman" w:cs="Times New Roman"/>
                <w:sz w:val="24"/>
                <w:szCs w:val="24"/>
                <w:lang w:eastAsia="ru-RU"/>
              </w:rPr>
            </w:pPr>
          </w:p>
        </w:tc>
      </w:tr>
    </w:tbl>
    <w:p w:rsidR="00956792" w:rsidRDefault="00956792" w:rsidP="007D13FB">
      <w:pPr>
        <w:spacing w:after="0" w:line="240" w:lineRule="auto"/>
        <w:jc w:val="both"/>
        <w:rPr>
          <w:rFonts w:ascii="Times New Roman" w:eastAsia="Times New Roman" w:hAnsi="Times New Roman" w:cs="Times New Roman"/>
          <w:sz w:val="26"/>
          <w:szCs w:val="26"/>
          <w:lang w:eastAsia="ru-RU"/>
        </w:rPr>
      </w:pPr>
    </w:p>
    <w:p w:rsidR="00F674EB" w:rsidRPr="00EB019F" w:rsidRDefault="00F42589" w:rsidP="008B3683">
      <w:pPr>
        <w:spacing w:after="0" w:line="240" w:lineRule="auto"/>
        <w:ind w:firstLine="708"/>
        <w:jc w:val="both"/>
        <w:rPr>
          <w:rFonts w:ascii="Times New Roman" w:eastAsia="Times New Roman" w:hAnsi="Times New Roman" w:cs="Times New Roman"/>
          <w:sz w:val="24"/>
          <w:szCs w:val="24"/>
          <w:lang w:eastAsia="ru-RU"/>
        </w:rPr>
      </w:pPr>
      <w:r w:rsidRPr="00EB019F">
        <w:rPr>
          <w:rFonts w:ascii="Times New Roman" w:eastAsia="Times New Roman" w:hAnsi="Times New Roman" w:cs="Times New Roman"/>
          <w:sz w:val="24"/>
          <w:szCs w:val="24"/>
          <w:lang w:eastAsia="ru-RU"/>
        </w:rPr>
        <w:t xml:space="preserve">Организатором аукциона  является  администрация  </w:t>
      </w:r>
      <w:proofErr w:type="spellStart"/>
      <w:r w:rsidRPr="00EB019F">
        <w:rPr>
          <w:rFonts w:ascii="Times New Roman" w:eastAsia="Times New Roman" w:hAnsi="Times New Roman" w:cs="Times New Roman"/>
          <w:sz w:val="24"/>
          <w:szCs w:val="24"/>
          <w:lang w:eastAsia="ru-RU"/>
        </w:rPr>
        <w:t>Дятьковского</w:t>
      </w:r>
      <w:proofErr w:type="spellEnd"/>
      <w:r w:rsidRPr="00EB019F">
        <w:rPr>
          <w:rFonts w:ascii="Times New Roman" w:eastAsia="Times New Roman" w:hAnsi="Times New Roman" w:cs="Times New Roman"/>
          <w:sz w:val="24"/>
          <w:szCs w:val="24"/>
          <w:lang w:eastAsia="ru-RU"/>
        </w:rPr>
        <w:t xml:space="preserve">  района, г.</w:t>
      </w:r>
      <w:r w:rsidR="004652D7">
        <w:rPr>
          <w:rFonts w:ascii="Times New Roman" w:eastAsia="Times New Roman" w:hAnsi="Times New Roman" w:cs="Times New Roman"/>
          <w:sz w:val="24"/>
          <w:szCs w:val="24"/>
          <w:lang w:eastAsia="ru-RU"/>
        </w:rPr>
        <w:t xml:space="preserve"> </w:t>
      </w:r>
      <w:r w:rsidRPr="00EB019F">
        <w:rPr>
          <w:rFonts w:ascii="Times New Roman" w:eastAsia="Times New Roman" w:hAnsi="Times New Roman" w:cs="Times New Roman"/>
          <w:sz w:val="24"/>
          <w:szCs w:val="24"/>
          <w:lang w:eastAsia="ru-RU"/>
        </w:rPr>
        <w:t>Дятьково, ул. Ленина</w:t>
      </w:r>
      <w:proofErr w:type="gramStart"/>
      <w:r w:rsidRPr="00EB019F">
        <w:rPr>
          <w:rFonts w:ascii="Times New Roman" w:eastAsia="Times New Roman" w:hAnsi="Times New Roman" w:cs="Times New Roman"/>
          <w:sz w:val="24"/>
          <w:szCs w:val="24"/>
          <w:lang w:eastAsia="ru-RU"/>
        </w:rPr>
        <w:t xml:space="preserve"> ,</w:t>
      </w:r>
      <w:proofErr w:type="gramEnd"/>
      <w:r w:rsidRPr="00EB019F">
        <w:rPr>
          <w:rFonts w:ascii="Times New Roman" w:eastAsia="Times New Roman" w:hAnsi="Times New Roman" w:cs="Times New Roman"/>
          <w:sz w:val="24"/>
          <w:szCs w:val="24"/>
          <w:lang w:eastAsia="ru-RU"/>
        </w:rPr>
        <w:t xml:space="preserve"> д.141-а, тел. 3-20-33, 3-25-56.</w:t>
      </w:r>
    </w:p>
    <w:p w:rsidR="00F42589" w:rsidRPr="00EB019F" w:rsidRDefault="00F42589" w:rsidP="008B3683">
      <w:pPr>
        <w:spacing w:after="0" w:line="240" w:lineRule="auto"/>
        <w:jc w:val="both"/>
        <w:rPr>
          <w:rFonts w:ascii="Times New Roman" w:eastAsia="Times New Roman" w:hAnsi="Times New Roman" w:cs="Times New Roman"/>
          <w:sz w:val="24"/>
          <w:szCs w:val="24"/>
          <w:lang w:eastAsia="ru-RU"/>
        </w:rPr>
      </w:pPr>
      <w:r w:rsidRPr="00EB019F">
        <w:rPr>
          <w:rFonts w:ascii="Times New Roman" w:eastAsia="Times New Roman" w:hAnsi="Times New Roman" w:cs="Times New Roman"/>
          <w:sz w:val="24"/>
          <w:szCs w:val="24"/>
          <w:lang w:eastAsia="ru-RU"/>
        </w:rPr>
        <w:t xml:space="preserve">Форма  проведения  аукциона </w:t>
      </w:r>
      <w:r w:rsidR="00A360EF" w:rsidRPr="00EB019F">
        <w:rPr>
          <w:rFonts w:ascii="Times New Roman" w:eastAsia="Times New Roman" w:hAnsi="Times New Roman" w:cs="Times New Roman"/>
          <w:sz w:val="24"/>
          <w:szCs w:val="24"/>
          <w:lang w:eastAsia="ru-RU"/>
        </w:rPr>
        <w:t>–</w:t>
      </w:r>
      <w:r w:rsidRPr="00EB019F">
        <w:rPr>
          <w:rFonts w:ascii="Times New Roman" w:eastAsia="Times New Roman" w:hAnsi="Times New Roman" w:cs="Times New Roman"/>
          <w:sz w:val="24"/>
          <w:szCs w:val="24"/>
          <w:lang w:eastAsia="ru-RU"/>
        </w:rPr>
        <w:t xml:space="preserve"> открытая</w:t>
      </w:r>
      <w:r w:rsidR="00A360EF" w:rsidRPr="00EB019F">
        <w:rPr>
          <w:rFonts w:ascii="Times New Roman" w:eastAsia="Times New Roman" w:hAnsi="Times New Roman" w:cs="Times New Roman"/>
          <w:sz w:val="24"/>
          <w:szCs w:val="24"/>
          <w:lang w:eastAsia="ru-RU"/>
        </w:rPr>
        <w:t>.</w:t>
      </w:r>
    </w:p>
    <w:p w:rsidR="008B3683" w:rsidRPr="00EB019F" w:rsidRDefault="00A360EF" w:rsidP="008B3683">
      <w:pPr>
        <w:widowControl w:val="0"/>
        <w:spacing w:after="0" w:line="240" w:lineRule="auto"/>
        <w:ind w:firstLine="708"/>
        <w:jc w:val="both"/>
        <w:rPr>
          <w:rFonts w:ascii="Times New Roman" w:eastAsia="Times New Roman" w:hAnsi="Times New Roman" w:cs="Times New Roman"/>
          <w:sz w:val="24"/>
          <w:szCs w:val="24"/>
          <w:lang w:eastAsia="ru-RU"/>
        </w:rPr>
      </w:pPr>
      <w:proofErr w:type="gramStart"/>
      <w:r w:rsidRPr="00EB019F">
        <w:rPr>
          <w:rFonts w:ascii="Times New Roman" w:eastAsia="Times New Roman" w:hAnsi="Times New Roman" w:cs="Times New Roman"/>
          <w:sz w:val="24"/>
          <w:szCs w:val="24"/>
          <w:lang w:eastAsia="ru-RU"/>
        </w:rPr>
        <w:t xml:space="preserve">Аукцион проводится комиссией по  проведению  аукциона  на  право  размещения нестационарного  торгового объекта  на  территории  </w:t>
      </w:r>
      <w:proofErr w:type="spellStart"/>
      <w:r w:rsidRPr="00EB019F">
        <w:rPr>
          <w:rFonts w:ascii="Times New Roman" w:eastAsia="Times New Roman" w:hAnsi="Times New Roman" w:cs="Times New Roman"/>
          <w:sz w:val="24"/>
          <w:szCs w:val="24"/>
          <w:lang w:eastAsia="ru-RU"/>
        </w:rPr>
        <w:t>Дятьковского</w:t>
      </w:r>
      <w:proofErr w:type="spellEnd"/>
      <w:r w:rsidRPr="00EB019F">
        <w:rPr>
          <w:rFonts w:ascii="Times New Roman" w:eastAsia="Times New Roman" w:hAnsi="Times New Roman" w:cs="Times New Roman"/>
          <w:sz w:val="24"/>
          <w:szCs w:val="24"/>
          <w:lang w:eastAsia="ru-RU"/>
        </w:rPr>
        <w:t xml:space="preserve">  городского  поселения </w:t>
      </w:r>
      <w:r w:rsidR="008B3683" w:rsidRPr="00EB019F">
        <w:rPr>
          <w:rFonts w:ascii="Times New Roman" w:eastAsia="Times New Roman" w:hAnsi="Times New Roman" w:cs="Times New Roman"/>
          <w:sz w:val="24"/>
          <w:szCs w:val="24"/>
          <w:lang w:eastAsia="ru-RU"/>
        </w:rPr>
        <w:t xml:space="preserve">(далее  по тексту – Аукционная  комиссия)  в порядке, установленном   Положением  о проведении аукциона на право заключение договора на размещение нестационарных объектов на территории </w:t>
      </w:r>
      <w:proofErr w:type="spellStart"/>
      <w:r w:rsidR="008B3683" w:rsidRPr="00EB019F">
        <w:rPr>
          <w:rFonts w:ascii="Times New Roman" w:eastAsia="Times New Roman" w:hAnsi="Times New Roman" w:cs="Times New Roman"/>
          <w:sz w:val="24"/>
          <w:szCs w:val="24"/>
          <w:lang w:eastAsia="ru-RU"/>
        </w:rPr>
        <w:t>Дятьковского</w:t>
      </w:r>
      <w:proofErr w:type="spellEnd"/>
      <w:r w:rsidR="008B3683" w:rsidRPr="00EB019F">
        <w:rPr>
          <w:rFonts w:ascii="Times New Roman" w:eastAsia="Times New Roman" w:hAnsi="Times New Roman" w:cs="Times New Roman"/>
          <w:sz w:val="24"/>
          <w:szCs w:val="24"/>
          <w:lang w:eastAsia="ru-RU"/>
        </w:rPr>
        <w:t xml:space="preserve"> городского поселения, утвержденным решением  </w:t>
      </w:r>
      <w:proofErr w:type="spellStart"/>
      <w:r w:rsidR="008B3683" w:rsidRPr="00EB019F">
        <w:rPr>
          <w:rFonts w:ascii="Times New Roman" w:eastAsia="Times New Roman" w:hAnsi="Times New Roman" w:cs="Times New Roman"/>
          <w:sz w:val="24"/>
          <w:szCs w:val="24"/>
          <w:lang w:eastAsia="ru-RU"/>
        </w:rPr>
        <w:t>Дятьктовского</w:t>
      </w:r>
      <w:proofErr w:type="spellEnd"/>
      <w:r w:rsidR="008B3683" w:rsidRPr="00EB019F">
        <w:rPr>
          <w:rFonts w:ascii="Times New Roman" w:eastAsia="Times New Roman" w:hAnsi="Times New Roman" w:cs="Times New Roman"/>
          <w:sz w:val="24"/>
          <w:szCs w:val="24"/>
          <w:lang w:eastAsia="ru-RU"/>
        </w:rPr>
        <w:t xml:space="preserve">  городского  Совета  народных  депутатов от 24.10.2017г. № 3-192    (далее  по  тексту – Положение  об  аукционе).</w:t>
      </w:r>
      <w:proofErr w:type="gramEnd"/>
    </w:p>
    <w:p w:rsidR="008B3683" w:rsidRDefault="008B3683" w:rsidP="008B3683">
      <w:pPr>
        <w:widowControl w:val="0"/>
        <w:spacing w:after="0" w:line="240" w:lineRule="auto"/>
        <w:ind w:firstLine="708"/>
        <w:jc w:val="both"/>
        <w:rPr>
          <w:rFonts w:ascii="Times New Roman" w:eastAsia="Times New Roman" w:hAnsi="Times New Roman" w:cs="Times New Roman"/>
          <w:sz w:val="24"/>
          <w:szCs w:val="24"/>
          <w:lang w:eastAsia="ru-RU"/>
        </w:rPr>
      </w:pPr>
      <w:r w:rsidRPr="00EB019F">
        <w:rPr>
          <w:rFonts w:ascii="Times New Roman" w:eastAsia="Times New Roman" w:hAnsi="Times New Roman" w:cs="Times New Roman"/>
          <w:sz w:val="24"/>
          <w:szCs w:val="24"/>
          <w:lang w:eastAsia="ru-RU"/>
        </w:rPr>
        <w:t xml:space="preserve">Предметом  аукциона  является право  на  размещение нестационарного  торгового  объекта </w:t>
      </w:r>
      <w:r w:rsidR="00EB019F" w:rsidRPr="00EB019F">
        <w:rPr>
          <w:rFonts w:ascii="Times New Roman" w:eastAsia="Times New Roman" w:hAnsi="Times New Roman" w:cs="Times New Roman"/>
          <w:sz w:val="24"/>
          <w:szCs w:val="24"/>
          <w:lang w:eastAsia="ru-RU"/>
        </w:rPr>
        <w:t xml:space="preserve">в  месте, определенном Схемой  размещения  нестационарных торговых  объектов на  территории  </w:t>
      </w:r>
      <w:proofErr w:type="spellStart"/>
      <w:r w:rsidR="00EB019F" w:rsidRPr="00EB019F">
        <w:rPr>
          <w:rFonts w:ascii="Times New Roman" w:eastAsia="Times New Roman" w:hAnsi="Times New Roman" w:cs="Times New Roman"/>
          <w:sz w:val="24"/>
          <w:szCs w:val="24"/>
          <w:lang w:eastAsia="ru-RU"/>
        </w:rPr>
        <w:t>Дятьковского</w:t>
      </w:r>
      <w:proofErr w:type="spellEnd"/>
      <w:r w:rsidR="00EB019F" w:rsidRPr="00EB019F">
        <w:rPr>
          <w:rFonts w:ascii="Times New Roman" w:eastAsia="Times New Roman" w:hAnsi="Times New Roman" w:cs="Times New Roman"/>
          <w:sz w:val="24"/>
          <w:szCs w:val="24"/>
          <w:lang w:eastAsia="ru-RU"/>
        </w:rPr>
        <w:t xml:space="preserve">  городского  поселения,  с соблюдением требований действующего  законодательства. </w:t>
      </w:r>
    </w:p>
    <w:p w:rsidR="00EB019F" w:rsidRDefault="00EB019F" w:rsidP="00EB019F">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аукционе  могут  участвовать индивидуальные  предприниматели, юридические  лица, желающие  </w:t>
      </w:r>
      <w:proofErr w:type="gramStart"/>
      <w:r>
        <w:rPr>
          <w:rFonts w:ascii="Times New Roman" w:eastAsia="Times New Roman" w:hAnsi="Times New Roman" w:cs="Times New Roman"/>
          <w:sz w:val="24"/>
          <w:szCs w:val="24"/>
          <w:lang w:eastAsia="ru-RU"/>
        </w:rPr>
        <w:t>разместить</w:t>
      </w:r>
      <w:proofErr w:type="gramEnd"/>
      <w:r>
        <w:rPr>
          <w:rFonts w:ascii="Times New Roman" w:eastAsia="Times New Roman" w:hAnsi="Times New Roman" w:cs="Times New Roman"/>
          <w:sz w:val="24"/>
          <w:szCs w:val="24"/>
          <w:lang w:eastAsia="ru-RU"/>
        </w:rPr>
        <w:t xml:space="preserve"> нестационарный  торговый  объект на  территории </w:t>
      </w:r>
      <w:proofErr w:type="spellStart"/>
      <w:r>
        <w:rPr>
          <w:rFonts w:ascii="Times New Roman" w:eastAsia="Times New Roman" w:hAnsi="Times New Roman" w:cs="Times New Roman"/>
          <w:sz w:val="24"/>
          <w:szCs w:val="24"/>
          <w:lang w:eastAsia="ru-RU"/>
        </w:rPr>
        <w:t>Дятьковского</w:t>
      </w:r>
      <w:proofErr w:type="spellEnd"/>
      <w:r>
        <w:rPr>
          <w:rFonts w:ascii="Times New Roman" w:eastAsia="Times New Roman" w:hAnsi="Times New Roman" w:cs="Times New Roman"/>
          <w:sz w:val="24"/>
          <w:szCs w:val="24"/>
          <w:lang w:eastAsia="ru-RU"/>
        </w:rPr>
        <w:t xml:space="preserve">  городского  поселения  в  месте,  предусмотренном  утвержденной  Схемой  (далее  по  тексту – Претенденты), при  условии если  они:</w:t>
      </w:r>
    </w:p>
    <w:p w:rsidR="00EB019F" w:rsidRDefault="00EB019F" w:rsidP="00EB019F">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  находятся  в процессе  ликвидации;</w:t>
      </w:r>
    </w:p>
    <w:p w:rsidR="004575F3" w:rsidRDefault="00EB019F" w:rsidP="00EB019F">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 признаны в  установленном  законодательств</w:t>
      </w:r>
      <w:r w:rsidR="004575F3">
        <w:rPr>
          <w:rFonts w:ascii="Times New Roman" w:eastAsia="Times New Roman" w:hAnsi="Times New Roman" w:cs="Times New Roman"/>
          <w:sz w:val="24"/>
          <w:szCs w:val="24"/>
          <w:lang w:eastAsia="ru-RU"/>
        </w:rPr>
        <w:t xml:space="preserve">ом  Российской  Федерации порядке  банкротом и  в  отношении </w:t>
      </w:r>
      <w:proofErr w:type="gramStart"/>
      <w:r w:rsidR="004575F3">
        <w:rPr>
          <w:rFonts w:ascii="Times New Roman" w:eastAsia="Times New Roman" w:hAnsi="Times New Roman" w:cs="Times New Roman"/>
          <w:sz w:val="24"/>
          <w:szCs w:val="24"/>
          <w:lang w:eastAsia="ru-RU"/>
        </w:rPr>
        <w:t>которых</w:t>
      </w:r>
      <w:proofErr w:type="gramEnd"/>
      <w:r w:rsidR="004575F3">
        <w:rPr>
          <w:rFonts w:ascii="Times New Roman" w:eastAsia="Times New Roman" w:hAnsi="Times New Roman" w:cs="Times New Roman"/>
          <w:sz w:val="24"/>
          <w:szCs w:val="24"/>
          <w:lang w:eastAsia="ru-RU"/>
        </w:rPr>
        <w:t xml:space="preserve">  не  проводится  процедура  банкротства.</w:t>
      </w:r>
    </w:p>
    <w:p w:rsidR="004575F3" w:rsidRDefault="004575F3" w:rsidP="00EB019F">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участия  в  аукционе  Претендентами в  администрацию  </w:t>
      </w:r>
      <w:proofErr w:type="spellStart"/>
      <w:r>
        <w:rPr>
          <w:rFonts w:ascii="Times New Roman" w:eastAsia="Times New Roman" w:hAnsi="Times New Roman" w:cs="Times New Roman"/>
          <w:sz w:val="24"/>
          <w:szCs w:val="24"/>
          <w:lang w:eastAsia="ru-RU"/>
        </w:rPr>
        <w:t>Дятьковского</w:t>
      </w:r>
      <w:proofErr w:type="spellEnd"/>
      <w:r>
        <w:rPr>
          <w:rFonts w:ascii="Times New Roman" w:eastAsia="Times New Roman" w:hAnsi="Times New Roman" w:cs="Times New Roman"/>
          <w:sz w:val="24"/>
          <w:szCs w:val="24"/>
          <w:lang w:eastAsia="ru-RU"/>
        </w:rPr>
        <w:t xml:space="preserve">  района представляется  заявка на  участие  в  аукционе.</w:t>
      </w:r>
    </w:p>
    <w:p w:rsidR="007D13FB" w:rsidRDefault="004575F3" w:rsidP="00EB019F">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каждое  место,  предусмотренное  Схемой,  по  которому проводится  аукцион, подается  самостоятельная  заявка. Один  заявитель имеет  право  подать только  одну  заявку на  участие  в  аукционе по  каждому  лоту.     </w:t>
      </w:r>
      <w:r w:rsidR="00EB01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Если  заявитель  намерен участвовать  в аукционе  по нескольким  лотам, он  подает  на  каждый  лот заявку.</w:t>
      </w:r>
    </w:p>
    <w:p w:rsidR="004575F3" w:rsidRPr="008A421E" w:rsidRDefault="004575F3" w:rsidP="00EB019F">
      <w:pPr>
        <w:widowControl w:val="0"/>
        <w:spacing w:after="0" w:line="240" w:lineRule="auto"/>
        <w:ind w:firstLine="708"/>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Одновременно к заявке должны  прилагаться следующие  документы:</w:t>
      </w:r>
    </w:p>
    <w:p w:rsidR="00987C26" w:rsidRDefault="00D41DCD" w:rsidP="00D41DCD">
      <w:pPr>
        <w:spacing w:after="0" w:line="240" w:lineRule="auto"/>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8"/>
          <w:szCs w:val="28"/>
          <w:lang w:eastAsia="ru-RU"/>
        </w:rPr>
        <w:lastRenderedPageBreak/>
        <w:t>    </w:t>
      </w:r>
      <w:r w:rsidR="00987C26">
        <w:rPr>
          <w:rFonts w:ascii="Times New Roman" w:eastAsia="Times New Roman" w:hAnsi="Times New Roman" w:cs="Times New Roman"/>
          <w:sz w:val="28"/>
          <w:szCs w:val="28"/>
          <w:lang w:eastAsia="ru-RU"/>
        </w:rPr>
        <w:tab/>
      </w:r>
      <w:proofErr w:type="gramStart"/>
      <w:r w:rsidRPr="008A421E">
        <w:rPr>
          <w:rFonts w:ascii="Times New Roman" w:eastAsia="Times New Roman" w:hAnsi="Times New Roman" w:cs="Times New Roman"/>
          <w:sz w:val="24"/>
          <w:szCs w:val="24"/>
          <w:lang w:eastAsia="ru-RU"/>
        </w:rPr>
        <w:t xml:space="preserve">- полученную не ранее чем за три месяца до дня размещения на официальном сайте администрации </w:t>
      </w:r>
      <w:proofErr w:type="spellStart"/>
      <w:r w:rsidRPr="008A421E">
        <w:rPr>
          <w:rFonts w:ascii="Times New Roman" w:eastAsia="Times New Roman" w:hAnsi="Times New Roman" w:cs="Times New Roman"/>
          <w:sz w:val="24"/>
          <w:szCs w:val="24"/>
          <w:lang w:eastAsia="ru-RU"/>
        </w:rPr>
        <w:t>Дятьковского</w:t>
      </w:r>
      <w:proofErr w:type="spellEnd"/>
      <w:r w:rsidRPr="008A421E">
        <w:rPr>
          <w:rFonts w:ascii="Times New Roman" w:eastAsia="Times New Roman" w:hAnsi="Times New Roman" w:cs="Times New Roman"/>
          <w:sz w:val="24"/>
          <w:szCs w:val="24"/>
          <w:lang w:eastAsia="ru-RU"/>
        </w:rPr>
        <w:t xml:space="preserve"> района в сети Интернет информационного сообщения о проведении аукциона </w:t>
      </w:r>
      <w:r w:rsidRPr="008A421E">
        <w:rPr>
          <w:rFonts w:ascii="Times New Roman" w:eastAsia="Times New Roman" w:hAnsi="Times New Roman" w:cs="Times New Roman"/>
          <w:b/>
          <w:sz w:val="24"/>
          <w:szCs w:val="24"/>
          <w:lang w:eastAsia="ru-RU"/>
        </w:rPr>
        <w:t>выписку из Единого государственного реестра юридических лиц</w:t>
      </w:r>
      <w:r w:rsidRPr="008A421E">
        <w:rPr>
          <w:rFonts w:ascii="Times New Roman" w:eastAsia="Times New Roman" w:hAnsi="Times New Roman" w:cs="Times New Roman"/>
          <w:sz w:val="24"/>
          <w:szCs w:val="24"/>
          <w:lang w:eastAsia="ru-RU"/>
        </w:rPr>
        <w:t xml:space="preserve"> или нотариально заверенную копию такой выписки (для юридических лиц), полученную не ранее чем за три месяца до дня размещения на официальном сайте  администрации </w:t>
      </w:r>
      <w:proofErr w:type="spellStart"/>
      <w:r w:rsidRPr="008A421E">
        <w:rPr>
          <w:rFonts w:ascii="Times New Roman" w:eastAsia="Times New Roman" w:hAnsi="Times New Roman" w:cs="Times New Roman"/>
          <w:sz w:val="24"/>
          <w:szCs w:val="24"/>
          <w:lang w:eastAsia="ru-RU"/>
        </w:rPr>
        <w:t>Дятьковского</w:t>
      </w:r>
      <w:proofErr w:type="spellEnd"/>
      <w:r w:rsidRPr="008A421E">
        <w:rPr>
          <w:rFonts w:ascii="Times New Roman" w:eastAsia="Times New Roman" w:hAnsi="Times New Roman" w:cs="Times New Roman"/>
          <w:sz w:val="24"/>
          <w:szCs w:val="24"/>
          <w:lang w:eastAsia="ru-RU"/>
        </w:rPr>
        <w:t xml:space="preserve"> района в сети Интернет информационного</w:t>
      </w:r>
      <w:proofErr w:type="gramEnd"/>
      <w:r w:rsidRPr="008A421E">
        <w:rPr>
          <w:rFonts w:ascii="Times New Roman" w:eastAsia="Times New Roman" w:hAnsi="Times New Roman" w:cs="Times New Roman"/>
          <w:sz w:val="24"/>
          <w:szCs w:val="24"/>
          <w:lang w:eastAsia="ru-RU"/>
        </w:rPr>
        <w:t xml:space="preserve"> сообщения о проведен</w:t>
      </w:r>
      <w:proofErr w:type="gramStart"/>
      <w:r w:rsidRPr="008A421E">
        <w:rPr>
          <w:rFonts w:ascii="Times New Roman" w:eastAsia="Times New Roman" w:hAnsi="Times New Roman" w:cs="Times New Roman"/>
          <w:sz w:val="24"/>
          <w:szCs w:val="24"/>
          <w:lang w:eastAsia="ru-RU"/>
        </w:rPr>
        <w:t>ии ау</w:t>
      </w:r>
      <w:proofErr w:type="gramEnd"/>
      <w:r w:rsidRPr="008A421E">
        <w:rPr>
          <w:rFonts w:ascii="Times New Roman" w:eastAsia="Times New Roman" w:hAnsi="Times New Roman" w:cs="Times New Roman"/>
          <w:sz w:val="24"/>
          <w:szCs w:val="24"/>
          <w:lang w:eastAsia="ru-RU"/>
        </w:rPr>
        <w:t xml:space="preserve">кциона </w:t>
      </w:r>
      <w:r w:rsidRPr="008A421E">
        <w:rPr>
          <w:rFonts w:ascii="Times New Roman" w:eastAsia="Times New Roman" w:hAnsi="Times New Roman" w:cs="Times New Roman"/>
          <w:b/>
          <w:sz w:val="24"/>
          <w:szCs w:val="24"/>
          <w:lang w:eastAsia="ru-RU"/>
        </w:rPr>
        <w:t>выписку из Единого государственного реестра индивидуальных предпринимателей</w:t>
      </w:r>
      <w:r w:rsidRPr="008A421E">
        <w:rPr>
          <w:rFonts w:ascii="Times New Roman" w:eastAsia="Times New Roman" w:hAnsi="Times New Roman" w:cs="Times New Roman"/>
          <w:sz w:val="24"/>
          <w:szCs w:val="24"/>
          <w:lang w:eastAsia="ru-RU"/>
        </w:rPr>
        <w:t xml:space="preserve"> или нотариально заверенную копию такой выписки (для индивидуальных предпринимателей), </w:t>
      </w:r>
    </w:p>
    <w:p w:rsidR="00987C26" w:rsidRDefault="00987C26" w:rsidP="00987C26">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D41DCD" w:rsidRPr="008A421E">
        <w:rPr>
          <w:rFonts w:ascii="Times New Roman" w:eastAsia="Times New Roman" w:hAnsi="Times New Roman" w:cs="Times New Roman"/>
          <w:b/>
          <w:sz w:val="24"/>
          <w:szCs w:val="24"/>
          <w:lang w:eastAsia="ru-RU"/>
        </w:rPr>
        <w:t>копии документов, удостоверяющих личность</w:t>
      </w:r>
      <w:r>
        <w:rPr>
          <w:rFonts w:ascii="Times New Roman" w:eastAsia="Times New Roman" w:hAnsi="Times New Roman" w:cs="Times New Roman"/>
          <w:b/>
          <w:sz w:val="24"/>
          <w:szCs w:val="24"/>
          <w:lang w:eastAsia="ru-RU"/>
        </w:rPr>
        <w:t>;</w:t>
      </w:r>
    </w:p>
    <w:p w:rsidR="00D41DCD" w:rsidRPr="008A421E" w:rsidRDefault="00D41DCD" w:rsidP="00D41DCD">
      <w:pPr>
        <w:spacing w:after="0" w:line="240" w:lineRule="auto"/>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    </w:t>
      </w:r>
      <w:r w:rsidR="00987C26">
        <w:rPr>
          <w:rFonts w:ascii="Times New Roman" w:eastAsia="Times New Roman" w:hAnsi="Times New Roman" w:cs="Times New Roman"/>
          <w:sz w:val="24"/>
          <w:szCs w:val="24"/>
          <w:lang w:eastAsia="ru-RU"/>
        </w:rPr>
        <w:tab/>
      </w:r>
      <w:r w:rsidRPr="008A421E">
        <w:rPr>
          <w:rFonts w:ascii="Times New Roman" w:eastAsia="Times New Roman" w:hAnsi="Times New Roman" w:cs="Times New Roman"/>
          <w:sz w:val="24"/>
          <w:szCs w:val="24"/>
          <w:lang w:eastAsia="ru-RU"/>
        </w:rPr>
        <w:t xml:space="preserve">- документ, подтверждающий полномочия лица на осуществление действий от имени </w:t>
      </w:r>
      <w:r w:rsidR="00577B60" w:rsidRPr="008A421E">
        <w:rPr>
          <w:rFonts w:ascii="Times New Roman" w:eastAsia="Times New Roman" w:hAnsi="Times New Roman" w:cs="Times New Roman"/>
          <w:sz w:val="24"/>
          <w:szCs w:val="24"/>
          <w:lang w:eastAsia="ru-RU"/>
        </w:rPr>
        <w:t>П</w:t>
      </w:r>
      <w:r w:rsidRPr="008A421E">
        <w:rPr>
          <w:rFonts w:ascii="Times New Roman" w:eastAsia="Times New Roman" w:hAnsi="Times New Roman" w:cs="Times New Roman"/>
          <w:sz w:val="24"/>
          <w:szCs w:val="24"/>
          <w:lang w:eastAsia="ru-RU"/>
        </w:rPr>
        <w:t>ретендента</w:t>
      </w:r>
      <w:r w:rsidR="00577B60" w:rsidRPr="008A421E">
        <w:rPr>
          <w:rFonts w:ascii="Times New Roman" w:eastAsia="Times New Roman" w:hAnsi="Times New Roman" w:cs="Times New Roman"/>
          <w:sz w:val="24"/>
          <w:szCs w:val="24"/>
          <w:lang w:eastAsia="ru-RU"/>
        </w:rPr>
        <w:t>, в  случае  если  документы представляются  представителем</w:t>
      </w:r>
      <w:r w:rsidRPr="008A421E">
        <w:rPr>
          <w:rFonts w:ascii="Times New Roman" w:eastAsia="Times New Roman" w:hAnsi="Times New Roman" w:cs="Times New Roman"/>
          <w:sz w:val="24"/>
          <w:szCs w:val="24"/>
          <w:lang w:eastAsia="ru-RU"/>
        </w:rPr>
        <w:t>;</w:t>
      </w:r>
    </w:p>
    <w:p w:rsidR="00D41DCD" w:rsidRPr="008A421E" w:rsidRDefault="00D41DCD" w:rsidP="00D41DCD">
      <w:pPr>
        <w:spacing w:after="0" w:line="240" w:lineRule="auto"/>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8"/>
          <w:szCs w:val="28"/>
          <w:lang w:eastAsia="ru-RU"/>
        </w:rPr>
        <w:t>    -</w:t>
      </w:r>
      <w:r w:rsidRPr="008A421E">
        <w:rPr>
          <w:rFonts w:ascii="Times New Roman" w:eastAsia="Times New Roman" w:hAnsi="Times New Roman" w:cs="Times New Roman"/>
          <w:sz w:val="24"/>
          <w:szCs w:val="24"/>
          <w:lang w:eastAsia="ru-RU"/>
        </w:rPr>
        <w:t xml:space="preserve"> документы, подтверждающие соответствие </w:t>
      </w:r>
      <w:r w:rsidR="00577B60" w:rsidRPr="008A421E">
        <w:rPr>
          <w:rFonts w:ascii="Times New Roman" w:eastAsia="Times New Roman" w:hAnsi="Times New Roman" w:cs="Times New Roman"/>
          <w:sz w:val="24"/>
          <w:szCs w:val="24"/>
          <w:lang w:eastAsia="ru-RU"/>
        </w:rPr>
        <w:t>П</w:t>
      </w:r>
      <w:r w:rsidRPr="008A421E">
        <w:rPr>
          <w:rFonts w:ascii="Times New Roman" w:eastAsia="Times New Roman" w:hAnsi="Times New Roman" w:cs="Times New Roman"/>
          <w:sz w:val="24"/>
          <w:szCs w:val="24"/>
          <w:lang w:eastAsia="ru-RU"/>
        </w:rPr>
        <w:t>ретендента установленным требованиям и условиям допуска к участию в аукционе, а именно:</w:t>
      </w:r>
    </w:p>
    <w:p w:rsidR="00D41DCD" w:rsidRPr="008A421E" w:rsidRDefault="00D41DCD" w:rsidP="00D41DCD">
      <w:pPr>
        <w:spacing w:after="0" w:line="240" w:lineRule="auto"/>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    </w:t>
      </w:r>
      <w:proofErr w:type="gramStart"/>
      <w:r w:rsidRPr="008A421E">
        <w:rPr>
          <w:rFonts w:ascii="Times New Roman" w:eastAsia="Times New Roman" w:hAnsi="Times New Roman" w:cs="Times New Roman"/>
          <w:sz w:val="24"/>
          <w:szCs w:val="24"/>
          <w:lang w:eastAsia="ru-RU"/>
        </w:rPr>
        <w:t xml:space="preserve">- </w:t>
      </w:r>
      <w:r w:rsidRPr="00987C26">
        <w:rPr>
          <w:rFonts w:ascii="Times New Roman" w:eastAsia="Times New Roman" w:hAnsi="Times New Roman" w:cs="Times New Roman"/>
          <w:b/>
          <w:sz w:val="24"/>
          <w:szCs w:val="24"/>
          <w:lang w:eastAsia="ru-RU"/>
        </w:rPr>
        <w:t>заявление</w:t>
      </w:r>
      <w:r w:rsidRPr="008A421E">
        <w:rPr>
          <w:rFonts w:ascii="Times New Roman" w:eastAsia="Times New Roman" w:hAnsi="Times New Roman" w:cs="Times New Roman"/>
          <w:sz w:val="24"/>
          <w:szCs w:val="24"/>
          <w:lang w:eastAsia="ru-RU"/>
        </w:rPr>
        <w:t xml:space="preserve">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аукционе, </w:t>
      </w:r>
      <w:proofErr w:type="gramEnd"/>
    </w:p>
    <w:p w:rsidR="00D41DCD" w:rsidRPr="008A421E" w:rsidRDefault="00D41DCD" w:rsidP="00D41DCD">
      <w:pPr>
        <w:spacing w:after="0" w:line="240" w:lineRule="auto"/>
        <w:ind w:firstLine="708"/>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 xml:space="preserve">- </w:t>
      </w:r>
      <w:r w:rsidR="00987C26" w:rsidRPr="00987C26">
        <w:rPr>
          <w:rFonts w:ascii="Times New Roman" w:eastAsia="Times New Roman" w:hAnsi="Times New Roman" w:cs="Times New Roman"/>
          <w:b/>
          <w:sz w:val="24"/>
          <w:szCs w:val="24"/>
          <w:lang w:eastAsia="ru-RU"/>
        </w:rPr>
        <w:t xml:space="preserve">справка </w:t>
      </w:r>
      <w:r w:rsidR="00987C26">
        <w:rPr>
          <w:rFonts w:ascii="Times New Roman" w:eastAsia="Times New Roman" w:hAnsi="Times New Roman" w:cs="Times New Roman"/>
          <w:sz w:val="24"/>
          <w:szCs w:val="24"/>
          <w:lang w:eastAsia="ru-RU"/>
        </w:rPr>
        <w:t xml:space="preserve"> </w:t>
      </w:r>
      <w:r w:rsidRPr="008A421E">
        <w:rPr>
          <w:rFonts w:ascii="Times New Roman" w:eastAsia="Times New Roman" w:hAnsi="Times New Roman" w:cs="Times New Roman"/>
          <w:sz w:val="24"/>
          <w:szCs w:val="24"/>
          <w:lang w:eastAsia="ru-RU"/>
        </w:rPr>
        <w:t>об отсутствии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r w:rsidR="00577B60" w:rsidRPr="008A421E">
        <w:rPr>
          <w:rFonts w:ascii="Times New Roman" w:eastAsia="Times New Roman" w:hAnsi="Times New Roman" w:cs="Times New Roman"/>
          <w:sz w:val="24"/>
          <w:szCs w:val="24"/>
          <w:lang w:eastAsia="ru-RU"/>
        </w:rPr>
        <w:t xml:space="preserve">  на  день  подачи  заявления;</w:t>
      </w:r>
    </w:p>
    <w:p w:rsidR="00577B60" w:rsidRPr="008A421E" w:rsidRDefault="00577B60" w:rsidP="00D41DCD">
      <w:pPr>
        <w:spacing w:after="0" w:line="240" w:lineRule="auto"/>
        <w:ind w:firstLine="708"/>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 xml:space="preserve">- </w:t>
      </w:r>
      <w:r w:rsidRPr="00987C26">
        <w:rPr>
          <w:rFonts w:ascii="Times New Roman" w:eastAsia="Times New Roman" w:hAnsi="Times New Roman" w:cs="Times New Roman"/>
          <w:b/>
          <w:sz w:val="24"/>
          <w:szCs w:val="24"/>
          <w:lang w:eastAsia="ru-RU"/>
        </w:rPr>
        <w:t>оригинал  платежного документа</w:t>
      </w:r>
      <w:r w:rsidRPr="008A421E">
        <w:rPr>
          <w:rFonts w:ascii="Times New Roman" w:eastAsia="Times New Roman" w:hAnsi="Times New Roman" w:cs="Times New Roman"/>
          <w:sz w:val="24"/>
          <w:szCs w:val="24"/>
          <w:lang w:eastAsia="ru-RU"/>
        </w:rPr>
        <w:t>,  подтверждающего  внесение  задатка;</w:t>
      </w:r>
    </w:p>
    <w:p w:rsidR="00577B60" w:rsidRPr="008A421E" w:rsidRDefault="00577B60" w:rsidP="00D41DCD">
      <w:pPr>
        <w:spacing w:after="0" w:line="240" w:lineRule="auto"/>
        <w:ind w:firstLine="708"/>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  опись представленных  документов, подписанная  претендентом  или  его  представителем.</w:t>
      </w:r>
    </w:p>
    <w:p w:rsidR="00577B60" w:rsidRPr="008A421E" w:rsidRDefault="00577B60" w:rsidP="00D41DCD">
      <w:pPr>
        <w:spacing w:after="0" w:line="240" w:lineRule="auto"/>
        <w:ind w:firstLine="708"/>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Все  листы представляемых  документов, одновременно  с  заявкой, должны  быть  пронумерованы,  прошиты, скреплены  печатью Претендент</w:t>
      </w:r>
      <w:proofErr w:type="gramStart"/>
      <w:r w:rsidRPr="008A421E">
        <w:rPr>
          <w:rFonts w:ascii="Times New Roman" w:eastAsia="Times New Roman" w:hAnsi="Times New Roman" w:cs="Times New Roman"/>
          <w:sz w:val="24"/>
          <w:szCs w:val="24"/>
          <w:lang w:eastAsia="ru-RU"/>
        </w:rPr>
        <w:t>а(</w:t>
      </w:r>
      <w:proofErr w:type="gramEnd"/>
      <w:r w:rsidRPr="008A421E">
        <w:rPr>
          <w:rFonts w:ascii="Times New Roman" w:eastAsia="Times New Roman" w:hAnsi="Times New Roman" w:cs="Times New Roman"/>
          <w:sz w:val="24"/>
          <w:szCs w:val="24"/>
          <w:lang w:eastAsia="ru-RU"/>
        </w:rPr>
        <w:t xml:space="preserve"> при  наличии) и  заверены  подписью  Претендента (или  его  уполномоченного  представителя).</w:t>
      </w:r>
    </w:p>
    <w:p w:rsidR="00577B60" w:rsidRPr="008A421E" w:rsidRDefault="00577B60" w:rsidP="00D41DCD">
      <w:pPr>
        <w:spacing w:after="0" w:line="240" w:lineRule="auto"/>
        <w:ind w:firstLine="708"/>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Задаток  для  участия  в  аукционе  устанавливается  в  размере 20%  от  начальной  цены  лота.</w:t>
      </w:r>
    </w:p>
    <w:p w:rsidR="00577B60" w:rsidRDefault="00577B60" w:rsidP="00D41DCD">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Прием  заявок осущест</w:t>
      </w:r>
      <w:r w:rsidR="000272A2">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ляет </w:t>
      </w:r>
      <w:r w:rsidR="000272A2">
        <w:rPr>
          <w:rFonts w:ascii="Times New Roman" w:eastAsia="Times New Roman" w:hAnsi="Times New Roman" w:cs="Times New Roman"/>
          <w:sz w:val="24"/>
          <w:szCs w:val="24"/>
          <w:lang w:eastAsia="ru-RU"/>
        </w:rPr>
        <w:t xml:space="preserve">администрация  </w:t>
      </w:r>
      <w:proofErr w:type="spellStart"/>
      <w:r w:rsidR="000272A2">
        <w:rPr>
          <w:rFonts w:ascii="Times New Roman" w:eastAsia="Times New Roman" w:hAnsi="Times New Roman" w:cs="Times New Roman"/>
          <w:sz w:val="24"/>
          <w:szCs w:val="24"/>
          <w:lang w:eastAsia="ru-RU"/>
        </w:rPr>
        <w:t>Дятьковского</w:t>
      </w:r>
      <w:proofErr w:type="spellEnd"/>
      <w:r w:rsidR="000272A2">
        <w:rPr>
          <w:rFonts w:ascii="Times New Roman" w:eastAsia="Times New Roman" w:hAnsi="Times New Roman" w:cs="Times New Roman"/>
          <w:sz w:val="24"/>
          <w:szCs w:val="24"/>
          <w:lang w:eastAsia="ru-RU"/>
        </w:rPr>
        <w:t xml:space="preserve">  района </w:t>
      </w:r>
      <w:r w:rsidR="000272A2" w:rsidRPr="000272A2">
        <w:rPr>
          <w:rFonts w:ascii="Times New Roman" w:eastAsia="Times New Roman" w:hAnsi="Times New Roman" w:cs="Times New Roman"/>
          <w:b/>
          <w:sz w:val="24"/>
          <w:szCs w:val="24"/>
          <w:lang w:eastAsia="ru-RU"/>
        </w:rPr>
        <w:t xml:space="preserve">с  </w:t>
      </w:r>
      <w:r w:rsidR="00C01270">
        <w:rPr>
          <w:rFonts w:ascii="Times New Roman" w:eastAsia="Times New Roman" w:hAnsi="Times New Roman" w:cs="Times New Roman"/>
          <w:b/>
          <w:sz w:val="24"/>
          <w:szCs w:val="24"/>
          <w:lang w:eastAsia="ru-RU"/>
        </w:rPr>
        <w:t xml:space="preserve">8 июня </w:t>
      </w:r>
      <w:r w:rsidR="000272A2" w:rsidRPr="000272A2">
        <w:rPr>
          <w:rFonts w:ascii="Times New Roman" w:eastAsia="Times New Roman" w:hAnsi="Times New Roman" w:cs="Times New Roman"/>
          <w:b/>
          <w:sz w:val="24"/>
          <w:szCs w:val="24"/>
          <w:lang w:eastAsia="ru-RU"/>
        </w:rPr>
        <w:t xml:space="preserve">  2018г.  по </w:t>
      </w:r>
      <w:r w:rsidR="00C01270">
        <w:rPr>
          <w:rFonts w:ascii="Times New Roman" w:eastAsia="Times New Roman" w:hAnsi="Times New Roman" w:cs="Times New Roman"/>
          <w:b/>
          <w:sz w:val="24"/>
          <w:szCs w:val="24"/>
          <w:lang w:eastAsia="ru-RU"/>
        </w:rPr>
        <w:t xml:space="preserve">22  июня </w:t>
      </w:r>
      <w:r w:rsidR="00DE012C">
        <w:rPr>
          <w:rFonts w:ascii="Times New Roman" w:eastAsia="Times New Roman" w:hAnsi="Times New Roman" w:cs="Times New Roman"/>
          <w:b/>
          <w:sz w:val="24"/>
          <w:szCs w:val="24"/>
          <w:lang w:eastAsia="ru-RU"/>
        </w:rPr>
        <w:t xml:space="preserve"> </w:t>
      </w:r>
      <w:r w:rsidR="00EB739E">
        <w:rPr>
          <w:rFonts w:ascii="Times New Roman" w:eastAsia="Times New Roman" w:hAnsi="Times New Roman" w:cs="Times New Roman"/>
          <w:b/>
          <w:sz w:val="24"/>
          <w:szCs w:val="24"/>
          <w:lang w:eastAsia="ru-RU"/>
        </w:rPr>
        <w:t xml:space="preserve"> </w:t>
      </w:r>
      <w:r w:rsidR="000272A2" w:rsidRPr="000272A2">
        <w:rPr>
          <w:rFonts w:ascii="Times New Roman" w:eastAsia="Times New Roman" w:hAnsi="Times New Roman" w:cs="Times New Roman"/>
          <w:b/>
          <w:sz w:val="24"/>
          <w:szCs w:val="24"/>
          <w:lang w:eastAsia="ru-RU"/>
        </w:rPr>
        <w:t>2018г.</w:t>
      </w:r>
    </w:p>
    <w:p w:rsidR="000272A2" w:rsidRDefault="000272A2"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Заявка, с  прилагаемыми к  ней  документами, представляются  Претендентом  или  его  представителем  в  запечатанном конверте  по  следующему  адресу:</w:t>
      </w:r>
    </w:p>
    <w:p w:rsidR="000272A2" w:rsidRDefault="000272A2" w:rsidP="00D41DCD">
      <w:pPr>
        <w:spacing w:after="0" w:line="240" w:lineRule="auto"/>
        <w:ind w:firstLine="708"/>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ятьково</w:t>
      </w:r>
      <w:proofErr w:type="spellEnd"/>
      <w:r>
        <w:rPr>
          <w:rFonts w:ascii="Times New Roman" w:eastAsia="Times New Roman" w:hAnsi="Times New Roman" w:cs="Times New Roman"/>
          <w:sz w:val="24"/>
          <w:szCs w:val="24"/>
          <w:lang w:eastAsia="ru-RU"/>
        </w:rPr>
        <w:t xml:space="preserve">,  ул. Ленина, д.141-а, </w:t>
      </w:r>
      <w:proofErr w:type="spellStart"/>
      <w:r w:rsidR="00FC3375">
        <w:rPr>
          <w:rFonts w:ascii="Times New Roman" w:eastAsia="Times New Roman" w:hAnsi="Times New Roman" w:cs="Times New Roman"/>
          <w:sz w:val="24"/>
          <w:szCs w:val="24"/>
          <w:lang w:eastAsia="ru-RU"/>
        </w:rPr>
        <w:t>каб</w:t>
      </w:r>
      <w:proofErr w:type="spellEnd"/>
      <w:r w:rsidR="00FC3375">
        <w:rPr>
          <w:rFonts w:ascii="Times New Roman" w:eastAsia="Times New Roman" w:hAnsi="Times New Roman" w:cs="Times New Roman"/>
          <w:sz w:val="24"/>
          <w:szCs w:val="24"/>
          <w:lang w:eastAsia="ru-RU"/>
        </w:rPr>
        <w:t xml:space="preserve">. 39 , </w:t>
      </w:r>
      <w:r>
        <w:rPr>
          <w:rFonts w:ascii="Times New Roman" w:eastAsia="Times New Roman" w:hAnsi="Times New Roman" w:cs="Times New Roman"/>
          <w:sz w:val="24"/>
          <w:szCs w:val="24"/>
          <w:lang w:eastAsia="ru-RU"/>
        </w:rPr>
        <w:t>контактные  телефоны 3-20-33,  3-25-56.</w:t>
      </w:r>
    </w:p>
    <w:p w:rsidR="000272A2" w:rsidRDefault="000272A2"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Режим  работы: с 8</w:t>
      </w:r>
      <w:r w:rsidR="00FC337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30 до   17</w:t>
      </w:r>
      <w:r w:rsidR="00FC337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45</w:t>
      </w:r>
      <w:r w:rsidR="00FC3375">
        <w:rPr>
          <w:rFonts w:ascii="Times New Roman" w:eastAsia="Times New Roman" w:hAnsi="Times New Roman" w:cs="Times New Roman"/>
          <w:sz w:val="24"/>
          <w:szCs w:val="24"/>
          <w:lang w:eastAsia="ru-RU"/>
        </w:rPr>
        <w:t>, в  пятницу  с 8.30  до  16.30 , перерыв на  обед  с 13.00 до 14.00,  выходные  дни  суббота, воскресенье.</w:t>
      </w:r>
    </w:p>
    <w:p w:rsidR="00FC3375" w:rsidRDefault="00FC3375"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Каждый  конверт  с заявкой на  участие  в аукцион,  поступивший  в  срок, указанный  в  извещении,   регистрируется  в  журнале  регистрации  заявок.</w:t>
      </w:r>
    </w:p>
    <w:p w:rsidR="00FC3375" w:rsidRDefault="00FC3375"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требованию Претендента,  подавшего  заявку,  регистратор выдает  расписку в  получении такой  заявки  с  указанием  даты  и времени её  получения.</w:t>
      </w:r>
    </w:p>
    <w:p w:rsidR="009C3761" w:rsidRDefault="00FC3375"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Заявки и  прилагаемые к  ней документы</w:t>
      </w:r>
      <w:r w:rsidR="009C3761">
        <w:rPr>
          <w:rFonts w:ascii="Times New Roman" w:eastAsia="Times New Roman" w:hAnsi="Times New Roman" w:cs="Times New Roman"/>
          <w:sz w:val="24"/>
          <w:szCs w:val="24"/>
          <w:lang w:eastAsia="ru-RU"/>
        </w:rPr>
        <w:t>, представленные  позднее  даты,  указанной  в  извещении,  приему  не  подлежат.</w:t>
      </w:r>
    </w:p>
    <w:p w:rsidR="009C3761" w:rsidRDefault="009C3761"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Претендент может отозвать заявку  путем письменного уведомления  до  окончания  срока  приема  заявок.</w:t>
      </w:r>
    </w:p>
    <w:p w:rsidR="00FC3375" w:rsidRDefault="009C3761"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Аукционная  комиссия </w:t>
      </w:r>
      <w:r w:rsidR="000260C9">
        <w:rPr>
          <w:rFonts w:ascii="Times New Roman" w:eastAsia="Times New Roman" w:hAnsi="Times New Roman" w:cs="Times New Roman"/>
          <w:sz w:val="24"/>
          <w:szCs w:val="24"/>
          <w:lang w:eastAsia="ru-RU"/>
        </w:rPr>
        <w:t>отказывает  Претенденту  в  допуске к  участию  в аукционе в  случаях:</w:t>
      </w:r>
      <w:r w:rsidR="00FC3375">
        <w:rPr>
          <w:rFonts w:ascii="Times New Roman" w:eastAsia="Times New Roman" w:hAnsi="Times New Roman" w:cs="Times New Roman"/>
          <w:sz w:val="24"/>
          <w:szCs w:val="24"/>
          <w:lang w:eastAsia="ru-RU"/>
        </w:rPr>
        <w:t xml:space="preserve">  </w:t>
      </w:r>
    </w:p>
    <w:p w:rsidR="000260C9" w:rsidRPr="000260C9" w:rsidRDefault="000260C9" w:rsidP="000260C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0260C9">
        <w:rPr>
          <w:rFonts w:ascii="Times New Roman" w:eastAsia="Times New Roman" w:hAnsi="Times New Roman" w:cs="Times New Roman"/>
          <w:sz w:val="24"/>
          <w:szCs w:val="24"/>
          <w:lang w:eastAsia="ru-RU"/>
        </w:rPr>
        <w:t>непредставление документов, указанных в информационном сообщении о проведен</w:t>
      </w:r>
      <w:proofErr w:type="gramStart"/>
      <w:r w:rsidRPr="000260C9">
        <w:rPr>
          <w:rFonts w:ascii="Times New Roman" w:eastAsia="Times New Roman" w:hAnsi="Times New Roman" w:cs="Times New Roman"/>
          <w:sz w:val="24"/>
          <w:szCs w:val="24"/>
          <w:lang w:eastAsia="ru-RU"/>
        </w:rPr>
        <w:t>ии ау</w:t>
      </w:r>
      <w:proofErr w:type="gramEnd"/>
      <w:r w:rsidRPr="000260C9">
        <w:rPr>
          <w:rFonts w:ascii="Times New Roman" w:eastAsia="Times New Roman" w:hAnsi="Times New Roman" w:cs="Times New Roman"/>
          <w:sz w:val="24"/>
          <w:szCs w:val="24"/>
          <w:lang w:eastAsia="ru-RU"/>
        </w:rPr>
        <w:t>кциона, либо наличие в таких документах недостоверных сведений о претенденте;</w:t>
      </w:r>
    </w:p>
    <w:p w:rsidR="000260C9" w:rsidRPr="000260C9" w:rsidRDefault="000260C9" w:rsidP="000260C9">
      <w:pPr>
        <w:spacing w:after="0" w:line="240" w:lineRule="auto"/>
        <w:jc w:val="both"/>
        <w:rPr>
          <w:rFonts w:ascii="Times New Roman" w:eastAsia="Times New Roman" w:hAnsi="Times New Roman" w:cs="Times New Roman"/>
          <w:sz w:val="24"/>
          <w:szCs w:val="24"/>
          <w:lang w:eastAsia="ru-RU"/>
        </w:rPr>
      </w:pPr>
      <w:r w:rsidRPr="000260C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0260C9">
        <w:rPr>
          <w:rFonts w:ascii="Times New Roman" w:eastAsia="Times New Roman" w:hAnsi="Times New Roman" w:cs="Times New Roman"/>
          <w:sz w:val="24"/>
          <w:szCs w:val="24"/>
          <w:lang w:eastAsia="ru-RU"/>
        </w:rPr>
        <w:t>2) несоответствие требованиям, установленным в соответствии с разделом 4  Положения</w:t>
      </w:r>
      <w:r>
        <w:rPr>
          <w:rFonts w:ascii="Times New Roman" w:eastAsia="Times New Roman" w:hAnsi="Times New Roman" w:cs="Times New Roman"/>
          <w:sz w:val="24"/>
          <w:szCs w:val="24"/>
          <w:lang w:eastAsia="ru-RU"/>
        </w:rPr>
        <w:t xml:space="preserve">  об  аукционе</w:t>
      </w:r>
      <w:r w:rsidRPr="000260C9">
        <w:rPr>
          <w:rFonts w:ascii="Times New Roman" w:eastAsia="Times New Roman" w:hAnsi="Times New Roman" w:cs="Times New Roman"/>
          <w:sz w:val="24"/>
          <w:szCs w:val="24"/>
          <w:lang w:eastAsia="ru-RU"/>
        </w:rPr>
        <w:t>;</w:t>
      </w:r>
    </w:p>
    <w:p w:rsidR="000260C9" w:rsidRPr="000260C9" w:rsidRDefault="000260C9" w:rsidP="000260C9">
      <w:pPr>
        <w:spacing w:after="0" w:line="240" w:lineRule="auto"/>
        <w:jc w:val="both"/>
        <w:rPr>
          <w:rFonts w:ascii="Times New Roman" w:eastAsia="Times New Roman" w:hAnsi="Times New Roman" w:cs="Times New Roman"/>
          <w:sz w:val="24"/>
          <w:szCs w:val="24"/>
          <w:lang w:eastAsia="ru-RU"/>
        </w:rPr>
      </w:pPr>
      <w:r w:rsidRPr="000260C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0260C9">
        <w:rPr>
          <w:rFonts w:ascii="Times New Roman" w:eastAsia="Times New Roman" w:hAnsi="Times New Roman" w:cs="Times New Roman"/>
          <w:sz w:val="24"/>
          <w:szCs w:val="24"/>
          <w:lang w:eastAsia="ru-RU"/>
        </w:rPr>
        <w:t>3) заявка подписана лицом, не уполномоченным претендентом на осуществление таких действий;</w:t>
      </w:r>
    </w:p>
    <w:p w:rsidR="000260C9" w:rsidRPr="000260C9" w:rsidRDefault="000260C9" w:rsidP="000260C9">
      <w:pPr>
        <w:spacing w:after="0" w:line="240" w:lineRule="auto"/>
        <w:jc w:val="both"/>
        <w:rPr>
          <w:rFonts w:ascii="Times New Roman" w:eastAsia="Times New Roman" w:hAnsi="Times New Roman" w:cs="Times New Roman"/>
          <w:sz w:val="24"/>
          <w:szCs w:val="24"/>
          <w:lang w:eastAsia="ru-RU"/>
        </w:rPr>
      </w:pPr>
      <w:r w:rsidRPr="000260C9">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sz w:val="24"/>
          <w:szCs w:val="24"/>
          <w:lang w:eastAsia="ru-RU"/>
        </w:rPr>
        <w:tab/>
      </w:r>
      <w:proofErr w:type="gramStart"/>
      <w:r w:rsidRPr="000260C9">
        <w:rPr>
          <w:rFonts w:ascii="Times New Roman" w:eastAsia="Times New Roman" w:hAnsi="Times New Roman" w:cs="Times New Roman"/>
          <w:sz w:val="24"/>
          <w:szCs w:val="24"/>
          <w:lang w:eastAsia="ru-RU"/>
        </w:rPr>
        <w:t>4) не подтверждено поступление денежных средств в качестве обеспечения заявки на участие в аукционе (задатка) на счет, указанный в информационном сообщении о проведении аукциона, в установленный срок и отсутствуют оригинал платежного поручения с отметкой банка об исполнении и выписка банка о перечислении претендентом денежных средств с отметкой банка либо нотариально заверенные копии таких документов;</w:t>
      </w:r>
      <w:proofErr w:type="gramEnd"/>
    </w:p>
    <w:p w:rsidR="000260C9" w:rsidRDefault="000260C9" w:rsidP="000260C9">
      <w:pPr>
        <w:spacing w:after="0" w:line="240" w:lineRule="auto"/>
        <w:jc w:val="both"/>
        <w:rPr>
          <w:rFonts w:ascii="Times New Roman" w:eastAsia="Times New Roman" w:hAnsi="Times New Roman" w:cs="Times New Roman"/>
          <w:sz w:val="24"/>
          <w:szCs w:val="24"/>
          <w:lang w:eastAsia="ru-RU"/>
        </w:rPr>
      </w:pPr>
      <w:r w:rsidRPr="000260C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0260C9">
        <w:rPr>
          <w:rFonts w:ascii="Times New Roman" w:eastAsia="Times New Roman" w:hAnsi="Times New Roman" w:cs="Times New Roman"/>
          <w:sz w:val="24"/>
          <w:szCs w:val="24"/>
          <w:lang w:eastAsia="ru-RU"/>
        </w:rPr>
        <w:t>5) несоответствие заявки на участие в аукционе требованиям информационного сообщения о проведен</w:t>
      </w:r>
      <w:proofErr w:type="gramStart"/>
      <w:r w:rsidRPr="000260C9">
        <w:rPr>
          <w:rFonts w:ascii="Times New Roman" w:eastAsia="Times New Roman" w:hAnsi="Times New Roman" w:cs="Times New Roman"/>
          <w:sz w:val="24"/>
          <w:szCs w:val="24"/>
          <w:lang w:eastAsia="ru-RU"/>
        </w:rPr>
        <w:t>ии ау</w:t>
      </w:r>
      <w:proofErr w:type="gramEnd"/>
      <w:r w:rsidRPr="000260C9">
        <w:rPr>
          <w:rFonts w:ascii="Times New Roman" w:eastAsia="Times New Roman" w:hAnsi="Times New Roman" w:cs="Times New Roman"/>
          <w:sz w:val="24"/>
          <w:szCs w:val="24"/>
          <w:lang w:eastAsia="ru-RU"/>
        </w:rPr>
        <w:t>кциона</w:t>
      </w:r>
      <w:r>
        <w:rPr>
          <w:rFonts w:ascii="Times New Roman" w:eastAsia="Times New Roman" w:hAnsi="Times New Roman" w:cs="Times New Roman"/>
          <w:sz w:val="24"/>
          <w:szCs w:val="24"/>
          <w:lang w:eastAsia="ru-RU"/>
        </w:rPr>
        <w:t>;</w:t>
      </w:r>
    </w:p>
    <w:p w:rsidR="000260C9" w:rsidRDefault="000260C9" w:rsidP="000260C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proofErr w:type="gramStart"/>
      <w:r>
        <w:rPr>
          <w:rFonts w:ascii="Times New Roman" w:eastAsia="Times New Roman" w:hAnsi="Times New Roman" w:cs="Times New Roman"/>
          <w:sz w:val="24"/>
          <w:szCs w:val="24"/>
          <w:lang w:eastAsia="ru-RU"/>
        </w:rPr>
        <w:t>не  соответствия</w:t>
      </w:r>
      <w:proofErr w:type="gramEnd"/>
      <w:r>
        <w:rPr>
          <w:rFonts w:ascii="Times New Roman" w:eastAsia="Times New Roman" w:hAnsi="Times New Roman" w:cs="Times New Roman"/>
          <w:sz w:val="24"/>
          <w:szCs w:val="24"/>
          <w:lang w:eastAsia="ru-RU"/>
        </w:rPr>
        <w:t xml:space="preserve">  заявки  Схеме.</w:t>
      </w:r>
    </w:p>
    <w:p w:rsidR="000260C9" w:rsidRPr="000260C9" w:rsidRDefault="000260C9" w:rsidP="000260C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Аукционная комиссия  при  возникновении сомнений в  представленных  документах вправе  затребовать от Претендента  оригиналы (подлинники)  документов.</w:t>
      </w:r>
    </w:p>
    <w:p w:rsidR="00FC3375" w:rsidRDefault="000260C9" w:rsidP="00D41DCD">
      <w:pPr>
        <w:spacing w:after="0" w:line="240" w:lineRule="auto"/>
        <w:ind w:firstLine="708"/>
        <w:jc w:val="both"/>
        <w:rPr>
          <w:rFonts w:ascii="Times New Roman" w:eastAsia="Times New Roman" w:hAnsi="Times New Roman" w:cs="Times New Roman"/>
          <w:sz w:val="24"/>
          <w:szCs w:val="24"/>
          <w:lang w:eastAsia="ru-RU"/>
        </w:rPr>
      </w:pPr>
      <w:r w:rsidRPr="000260C9">
        <w:rPr>
          <w:rFonts w:ascii="Times New Roman" w:eastAsia="Times New Roman" w:hAnsi="Times New Roman" w:cs="Times New Roman"/>
          <w:sz w:val="24"/>
          <w:szCs w:val="24"/>
          <w:lang w:eastAsia="ru-RU"/>
        </w:rPr>
        <w:t>Организатор вправе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0260C9" w:rsidRDefault="00B8479E" w:rsidP="00D41DCD">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тому  заявителю и  считаются не  допущенными  к  аукциону.</w:t>
      </w:r>
      <w:proofErr w:type="gramEnd"/>
    </w:p>
    <w:p w:rsidR="00EE5769" w:rsidRDefault="00743196"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принятия  решения  о  допуске  Претендента</w:t>
      </w:r>
      <w:r w:rsidR="00EE57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ов</w:t>
      </w:r>
      <w:proofErr w:type="spellEnd"/>
      <w:r>
        <w:rPr>
          <w:rFonts w:ascii="Times New Roman" w:eastAsia="Times New Roman" w:hAnsi="Times New Roman" w:cs="Times New Roman"/>
          <w:sz w:val="24"/>
          <w:szCs w:val="24"/>
          <w:lang w:eastAsia="ru-RU"/>
        </w:rPr>
        <w:t>)  к участию в аукционе</w:t>
      </w:r>
      <w:r w:rsidR="00EE5769">
        <w:rPr>
          <w:rFonts w:ascii="Times New Roman" w:eastAsia="Times New Roman" w:hAnsi="Times New Roman" w:cs="Times New Roman"/>
          <w:sz w:val="24"/>
          <w:szCs w:val="24"/>
          <w:lang w:eastAsia="ru-RU"/>
        </w:rPr>
        <w:t>.</w:t>
      </w:r>
    </w:p>
    <w:p w:rsidR="00EE5769" w:rsidRDefault="00EE5769"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Аукцион  проводится  в  присутствии участников аукциона либо их представителей в  день, время  и в месте, указанном в  извещении  о  проведен</w:t>
      </w:r>
      <w:proofErr w:type="gramStart"/>
      <w:r>
        <w:rPr>
          <w:rFonts w:ascii="Times New Roman" w:eastAsia="Times New Roman" w:hAnsi="Times New Roman" w:cs="Times New Roman"/>
          <w:sz w:val="24"/>
          <w:szCs w:val="24"/>
          <w:lang w:eastAsia="ru-RU"/>
        </w:rPr>
        <w:t>ии  ау</w:t>
      </w:r>
      <w:proofErr w:type="gramEnd"/>
      <w:r>
        <w:rPr>
          <w:rFonts w:ascii="Times New Roman" w:eastAsia="Times New Roman" w:hAnsi="Times New Roman" w:cs="Times New Roman"/>
          <w:sz w:val="24"/>
          <w:szCs w:val="24"/>
          <w:lang w:eastAsia="ru-RU"/>
        </w:rPr>
        <w:t xml:space="preserve">кциона. </w:t>
      </w:r>
    </w:p>
    <w:p w:rsidR="00EE5769" w:rsidRDefault="00EE5769"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час  до  аукциона  участники  либо</w:t>
      </w:r>
      <w:r w:rsidR="00031B54">
        <w:rPr>
          <w:rFonts w:ascii="Times New Roman" w:eastAsia="Times New Roman" w:hAnsi="Times New Roman" w:cs="Times New Roman"/>
          <w:sz w:val="24"/>
          <w:szCs w:val="24"/>
          <w:lang w:eastAsia="ru-RU"/>
        </w:rPr>
        <w:t xml:space="preserve"> их  представители  начинают   проходить  регистрацию.</w:t>
      </w:r>
    </w:p>
    <w:p w:rsidR="00031B54" w:rsidRDefault="00031B54"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Регистрация  участников аукциона заканчивается  не  позднее, чем за  5  минут до  начала  аукциона. Для регистрации  участник  аукциона  обязан  предъявить секретарю комиссии  документ,  удостоверяющий  личность, а  представитель  участника  аукциона – документ,  удостоверяющий  личность  и доверенность представителя  или иной документ,  подтверждающий  полномочия лица на  участие в  аукционе.</w:t>
      </w:r>
    </w:p>
    <w:p w:rsidR="00031B54" w:rsidRDefault="00031B54"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  не  прошедший регистрацию в  установленное время, к  участию  в  аукционе  не  допускается.</w:t>
      </w:r>
    </w:p>
    <w:p w:rsidR="00031B54" w:rsidRDefault="00031B54"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Каждому </w:t>
      </w:r>
      <w:r w:rsidR="00D5563C">
        <w:rPr>
          <w:rFonts w:ascii="Times New Roman" w:eastAsia="Times New Roman" w:hAnsi="Times New Roman" w:cs="Times New Roman"/>
          <w:sz w:val="24"/>
          <w:szCs w:val="24"/>
          <w:lang w:eastAsia="ru-RU"/>
        </w:rPr>
        <w:t xml:space="preserve">зарегистрированному </w:t>
      </w:r>
      <w:r>
        <w:rPr>
          <w:rFonts w:ascii="Times New Roman" w:eastAsia="Times New Roman" w:hAnsi="Times New Roman" w:cs="Times New Roman"/>
          <w:sz w:val="24"/>
          <w:szCs w:val="24"/>
          <w:lang w:eastAsia="ru-RU"/>
        </w:rPr>
        <w:t xml:space="preserve"> участнику    </w:t>
      </w:r>
      <w:r w:rsidR="00D5563C">
        <w:rPr>
          <w:rFonts w:ascii="Times New Roman" w:eastAsia="Times New Roman" w:hAnsi="Times New Roman" w:cs="Times New Roman"/>
          <w:sz w:val="24"/>
          <w:szCs w:val="24"/>
          <w:lang w:eastAsia="ru-RU"/>
        </w:rPr>
        <w:t>аукциона выдается  карточка с  индивидуальным  номером.</w:t>
      </w:r>
    </w:p>
    <w:p w:rsidR="00D5563C" w:rsidRDefault="00D5563C"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Аукцион  начинается  с  оглашения  председателем  Аукционной  комиссии наименования  лота, его характеристики,  начальной  цены  и «шага  аукциона», номеров карточек  участников  аукциона по  данному  лоту.</w:t>
      </w:r>
    </w:p>
    <w:p w:rsidR="00743196" w:rsidRDefault="00D5563C"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  время  проведения  аукциона по  данному  лоту его  участникам  запрещается  покидать  зал  проведения аукциона и  пользоваться  мобильной  связью.  Участник, нарушивший  данное  правило</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снимается  с  аукционистом  с  аукциона.</w:t>
      </w:r>
    </w:p>
    <w:p w:rsidR="00D5563C" w:rsidRDefault="00D5563C"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Участники  аукциона  заявляют  о  намерении приобрести право на  размещение нестационарного торгового объекта по  текущей  цене  лота поднятием карточек с  индивидуальным  н</w:t>
      </w:r>
      <w:r w:rsidR="00A75B4D">
        <w:rPr>
          <w:rFonts w:ascii="Times New Roman" w:eastAsia="Times New Roman" w:hAnsi="Times New Roman" w:cs="Times New Roman"/>
          <w:sz w:val="24"/>
          <w:szCs w:val="24"/>
          <w:lang w:eastAsia="ru-RU"/>
        </w:rPr>
        <w:t xml:space="preserve">омерами,  при  этом  предложения </w:t>
      </w:r>
      <w:r w:rsidR="00F875F8">
        <w:rPr>
          <w:rFonts w:ascii="Times New Roman" w:eastAsia="Times New Roman" w:hAnsi="Times New Roman" w:cs="Times New Roman"/>
          <w:sz w:val="24"/>
          <w:szCs w:val="24"/>
          <w:lang w:eastAsia="ru-RU"/>
        </w:rPr>
        <w:t>каждого  участника  аукциона  по цене лота  фиксируются  секретарем  комиссии в  проведения  аукциона.</w:t>
      </w:r>
    </w:p>
    <w:p w:rsidR="00F875F8" w:rsidRDefault="00F875F8"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Каждую  последующую  цену  лота председатель  комиссии  назначает путем  увеличения  текущей цены  лота  на  «шаг  аукциона». После  объявления очередной цены  лота председатель  комиссии называет индивидуальный  номер карточки  участника  аукциона,  который  первым  поднял  карточку.</w:t>
      </w:r>
    </w:p>
    <w:p w:rsidR="00F875F8" w:rsidRDefault="00F875F8"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отсутствии участников  аукциона, готовых  приобрести право на  размещение нестационарного  торгового  объекта  по текущей  цене лота,  председатель комиссии  повторяет  цену  три  раза.</w:t>
      </w:r>
    </w:p>
    <w:p w:rsidR="000654B6" w:rsidRDefault="00F875F8"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Аукцион  считается  завершенным после трехкратного объявления председателем  комиссии  очередной цены  лота,  после которого ни  один  из  участников </w:t>
      </w:r>
      <w:r w:rsidR="000654B6">
        <w:rPr>
          <w:rFonts w:ascii="Times New Roman" w:eastAsia="Times New Roman" w:hAnsi="Times New Roman" w:cs="Times New Roman"/>
          <w:sz w:val="24"/>
          <w:szCs w:val="24"/>
          <w:lang w:eastAsia="ru-RU"/>
        </w:rPr>
        <w:t>аукциона е  поднял  карточку  с  индивидуальным  номером.</w:t>
      </w:r>
    </w:p>
    <w:p w:rsidR="000654B6" w:rsidRDefault="000654B6"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Победителем  аукциона  по  данному  лоту  признается участник  аукциона, предложивший  наибольшую  цену  лота,  при  которой аукцион  завершился.</w:t>
      </w:r>
    </w:p>
    <w:p w:rsidR="00F875F8" w:rsidRDefault="000654B6"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  этом  случае председатель  комиссии объявляет  об  окончании проведения  аукциона  по  данному  лоту, последнее и  предпоследнее   предложения о  цене лота,  номер  карточки  победителя аукциона  и  участника  аукциона, сделавшего  предпоследние предложение  о  цене  лота.</w:t>
      </w:r>
    </w:p>
    <w:p w:rsidR="000654B6" w:rsidRDefault="000654B6"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если </w:t>
      </w:r>
      <w:r w:rsidR="004F78F9">
        <w:rPr>
          <w:rFonts w:ascii="Times New Roman" w:eastAsia="Times New Roman" w:hAnsi="Times New Roman" w:cs="Times New Roman"/>
          <w:sz w:val="24"/>
          <w:szCs w:val="24"/>
          <w:lang w:eastAsia="ru-RU"/>
        </w:rPr>
        <w:t>после  трехкратного  объявления  начальной цены  лота ни  один из  участников  аукциона не  поднял  карточку с  индивидуальным  номером,  аукцион  признается  не состоявшемся,  о  чем  указывается в  протоколе проведения  аукциона. Решение  о  признании такого  аукциона несостоявшемся  объявляется  председателем  комиссии.</w:t>
      </w:r>
    </w:p>
    <w:p w:rsidR="004F78F9" w:rsidRDefault="004F78F9"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после  объявления  победителя аукциона организатору  аукциона   станут  известны  факты несоответствия  победителя  аукциона  требованиям  к участникам  аукци</w:t>
      </w:r>
      <w:r w:rsidR="00A5592B">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на, установленным  организаторам  ау</w:t>
      </w:r>
      <w:r w:rsidR="00A5592B">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циона,</w:t>
      </w:r>
      <w:r w:rsidR="00AE334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решение  аукционной  комиссии о  признании такого  </w:t>
      </w:r>
      <w:r w:rsidR="00AE3343">
        <w:rPr>
          <w:rFonts w:ascii="Times New Roman" w:eastAsia="Times New Roman" w:hAnsi="Times New Roman" w:cs="Times New Roman"/>
          <w:sz w:val="24"/>
          <w:szCs w:val="24"/>
          <w:lang w:eastAsia="ru-RU"/>
        </w:rPr>
        <w:t>участника  победителем  аукциона подлежит  отмене,  право на  размещение нестационарного торгового объекта  переходит  к  участнику аукциона  занявшим  второе  место (сделавшему  предпоследнее  предложение).</w:t>
      </w:r>
    </w:p>
    <w:p w:rsidR="000F3078" w:rsidRDefault="00AE3343" w:rsidP="000F3078">
      <w:pPr>
        <w:spacing w:after="0"/>
        <w:jc w:val="both"/>
        <w:rPr>
          <w:rFonts w:ascii="Times New Roman" w:eastAsia="Calibri" w:hAnsi="Times New Roman"/>
        </w:rPr>
      </w:pPr>
      <w:r>
        <w:rPr>
          <w:rFonts w:ascii="Times New Roman" w:eastAsia="Times New Roman" w:hAnsi="Times New Roman" w:cs="Times New Roman"/>
          <w:sz w:val="24"/>
          <w:szCs w:val="24"/>
          <w:lang w:eastAsia="ru-RU"/>
        </w:rPr>
        <w:t xml:space="preserve">Информация о  результатах  аукциона  и  о  лицах,  получивших право  на  размещение нестационарного  торгового  объекта,  официально  публикуется организатором  аукциона  и  размещается  на  официальном  сайте  администрации  </w:t>
      </w:r>
      <w:proofErr w:type="spellStart"/>
      <w:r>
        <w:rPr>
          <w:rFonts w:ascii="Times New Roman" w:eastAsia="Times New Roman" w:hAnsi="Times New Roman" w:cs="Times New Roman"/>
          <w:sz w:val="24"/>
          <w:szCs w:val="24"/>
          <w:lang w:eastAsia="ru-RU"/>
        </w:rPr>
        <w:t>Дятьковского</w:t>
      </w:r>
      <w:proofErr w:type="spellEnd"/>
      <w:r>
        <w:rPr>
          <w:rFonts w:ascii="Times New Roman" w:eastAsia="Times New Roman" w:hAnsi="Times New Roman" w:cs="Times New Roman"/>
          <w:sz w:val="24"/>
          <w:szCs w:val="24"/>
          <w:lang w:eastAsia="ru-RU"/>
        </w:rPr>
        <w:t xml:space="preserve">  района</w:t>
      </w:r>
      <w:r w:rsidR="000F3078">
        <w:rPr>
          <w:rFonts w:ascii="Times New Roman" w:eastAsia="Times New Roman" w:hAnsi="Times New Roman" w:cs="Times New Roman"/>
          <w:sz w:val="24"/>
          <w:szCs w:val="24"/>
          <w:lang w:eastAsia="ru-RU"/>
        </w:rPr>
        <w:t xml:space="preserve"> </w:t>
      </w:r>
      <w:r w:rsidR="000F3078" w:rsidRPr="004A3746">
        <w:rPr>
          <w:rFonts w:ascii="Times New Roman" w:eastAsia="Calibri" w:hAnsi="Times New Roman"/>
        </w:rPr>
        <w:t>http://admindtk.ru</w:t>
      </w:r>
      <w:r w:rsidR="000F3078">
        <w:rPr>
          <w:rFonts w:ascii="Times New Roman" w:eastAsia="Calibri" w:hAnsi="Times New Roman"/>
        </w:rPr>
        <w:t xml:space="preserve"> в информационно-телекоммуникационной  сети  «Интернет» в  течени</w:t>
      </w:r>
      <w:proofErr w:type="gramStart"/>
      <w:r w:rsidR="000F3078">
        <w:rPr>
          <w:rFonts w:ascii="Times New Roman" w:eastAsia="Calibri" w:hAnsi="Times New Roman"/>
        </w:rPr>
        <w:t>и</w:t>
      </w:r>
      <w:proofErr w:type="gramEnd"/>
      <w:r w:rsidR="000F3078">
        <w:rPr>
          <w:rFonts w:ascii="Times New Roman" w:eastAsia="Calibri" w:hAnsi="Times New Roman"/>
        </w:rPr>
        <w:t xml:space="preserve">  10 рабочих  дней  со  дня проведения аукциона.</w:t>
      </w:r>
    </w:p>
    <w:p w:rsidR="000F3078" w:rsidRDefault="000F3078" w:rsidP="000F3078">
      <w:pPr>
        <w:spacing w:after="0"/>
        <w:jc w:val="both"/>
        <w:rPr>
          <w:rFonts w:ascii="Times New Roman" w:eastAsia="Calibri" w:hAnsi="Times New Roman"/>
        </w:rPr>
      </w:pPr>
      <w:r>
        <w:rPr>
          <w:rFonts w:ascii="Times New Roman" w:eastAsia="Calibri" w:hAnsi="Times New Roman"/>
        </w:rPr>
        <w:tab/>
        <w:t>Цена  приобретения  права  на  размещение нестационарного  торгового  объекта</w:t>
      </w:r>
      <w:proofErr w:type="gramStart"/>
      <w:r>
        <w:rPr>
          <w:rFonts w:ascii="Times New Roman" w:eastAsia="Calibri" w:hAnsi="Times New Roman"/>
        </w:rPr>
        <w:t xml:space="preserve"> ,</w:t>
      </w:r>
      <w:proofErr w:type="gramEnd"/>
      <w:r>
        <w:rPr>
          <w:rFonts w:ascii="Times New Roman" w:eastAsia="Calibri" w:hAnsi="Times New Roman"/>
        </w:rPr>
        <w:t xml:space="preserve">  установившаяся  по  результатам аукциона,  является  платой  за  весь  срок  размещения  нестационарного  торгового  объекта.</w:t>
      </w:r>
    </w:p>
    <w:p w:rsidR="000F3078" w:rsidRDefault="000F3078" w:rsidP="000F3078">
      <w:pPr>
        <w:spacing w:after="0"/>
        <w:jc w:val="both"/>
        <w:rPr>
          <w:rFonts w:ascii="Times New Roman" w:eastAsia="Calibri" w:hAnsi="Times New Roman"/>
        </w:rPr>
      </w:pPr>
      <w:r>
        <w:rPr>
          <w:rFonts w:ascii="Times New Roman" w:eastAsia="Calibri" w:hAnsi="Times New Roman"/>
        </w:rPr>
        <w:tab/>
        <w:t>Шаг  аукциона  устанавливается  -  в  размере 5 процентов  начальной  стоимости  лота.</w:t>
      </w:r>
    </w:p>
    <w:p w:rsidR="000F3078" w:rsidRDefault="000F3078" w:rsidP="000F3078">
      <w:pPr>
        <w:spacing w:after="0"/>
        <w:jc w:val="both"/>
        <w:rPr>
          <w:rFonts w:ascii="Times New Roman" w:eastAsia="Calibri" w:hAnsi="Times New Roman"/>
        </w:rPr>
      </w:pPr>
      <w:r>
        <w:rPr>
          <w:rFonts w:ascii="Times New Roman" w:eastAsia="Calibri" w:hAnsi="Times New Roman"/>
        </w:rPr>
        <w:tab/>
        <w:t>Победителем  аукциона становится  участник,  предлож</w:t>
      </w:r>
      <w:r w:rsidR="00B326F6">
        <w:rPr>
          <w:rFonts w:ascii="Times New Roman" w:eastAsia="Calibri" w:hAnsi="Times New Roman"/>
        </w:rPr>
        <w:t xml:space="preserve">ивший </w:t>
      </w:r>
      <w:r>
        <w:rPr>
          <w:rFonts w:ascii="Times New Roman" w:eastAsia="Calibri" w:hAnsi="Times New Roman"/>
        </w:rPr>
        <w:t xml:space="preserve">  наиболее высокую   цену  лота. Победитель  аукциона приобретает право </w:t>
      </w:r>
      <w:proofErr w:type="gramStart"/>
      <w:r>
        <w:rPr>
          <w:rFonts w:ascii="Times New Roman" w:eastAsia="Calibri" w:hAnsi="Times New Roman"/>
        </w:rPr>
        <w:t xml:space="preserve">на  размещение нестационарного </w:t>
      </w:r>
      <w:r w:rsidR="00017BBC">
        <w:rPr>
          <w:rFonts w:ascii="Times New Roman" w:eastAsia="Calibri" w:hAnsi="Times New Roman"/>
        </w:rPr>
        <w:t>торгового объекта  на  указанный  в  извещении период  с  момента  подписания  протокола о  результатах</w:t>
      </w:r>
      <w:proofErr w:type="gramEnd"/>
      <w:r w:rsidR="00017BBC">
        <w:rPr>
          <w:rFonts w:ascii="Times New Roman" w:eastAsia="Calibri" w:hAnsi="Times New Roman"/>
        </w:rPr>
        <w:t xml:space="preserve"> аукциона.</w:t>
      </w:r>
    </w:p>
    <w:p w:rsidR="00017BBC" w:rsidRDefault="00017BBC" w:rsidP="000F3078">
      <w:pPr>
        <w:spacing w:after="0"/>
        <w:jc w:val="both"/>
        <w:rPr>
          <w:rFonts w:ascii="Times New Roman" w:eastAsia="Calibri" w:hAnsi="Times New Roman"/>
        </w:rPr>
      </w:pPr>
      <w:r>
        <w:rPr>
          <w:rFonts w:ascii="Times New Roman" w:eastAsia="Calibri" w:hAnsi="Times New Roman"/>
        </w:rPr>
        <w:tab/>
        <w:t>В  случае  уклонения победителя  аукциона от  подписания протокола аукциона  победителем  аукциона признается  участник, сделавший  предпоследнее предложение  по  цене аукциона. В  случае  его  отказа  от  подписания  протокола победителем признается  участник,  сделавший  лучшее  предложение  по  цене, после  отказавшегося участника и т.д</w:t>
      </w:r>
      <w:proofErr w:type="gramStart"/>
      <w:r>
        <w:rPr>
          <w:rFonts w:ascii="Times New Roman" w:eastAsia="Calibri" w:hAnsi="Times New Roman"/>
        </w:rPr>
        <w:t xml:space="preserve">..  </w:t>
      </w:r>
      <w:proofErr w:type="gramEnd"/>
      <w:r>
        <w:rPr>
          <w:rFonts w:ascii="Times New Roman" w:eastAsia="Calibri" w:hAnsi="Times New Roman"/>
        </w:rPr>
        <w:t xml:space="preserve">При отказе  от  подписания протокола, </w:t>
      </w:r>
      <w:r w:rsidR="003B6FB0">
        <w:rPr>
          <w:rFonts w:ascii="Times New Roman" w:eastAsia="Calibri" w:hAnsi="Times New Roman"/>
        </w:rPr>
        <w:t xml:space="preserve">внесенный  </w:t>
      </w:r>
      <w:r>
        <w:rPr>
          <w:rFonts w:ascii="Times New Roman" w:eastAsia="Calibri" w:hAnsi="Times New Roman"/>
        </w:rPr>
        <w:t>задаток  не  возвращается</w:t>
      </w:r>
      <w:r w:rsidR="003B6FB0">
        <w:rPr>
          <w:rFonts w:ascii="Times New Roman" w:eastAsia="Calibri" w:hAnsi="Times New Roman"/>
        </w:rPr>
        <w:t xml:space="preserve">  и  участник  утрачивает право на  размещение  нестационарного  торгового  объекта.</w:t>
      </w:r>
    </w:p>
    <w:p w:rsidR="0082352D" w:rsidRDefault="003B6FB0" w:rsidP="000F3078">
      <w:pPr>
        <w:spacing w:after="0"/>
        <w:jc w:val="both"/>
        <w:rPr>
          <w:rFonts w:ascii="Times New Roman" w:eastAsia="Calibri" w:hAnsi="Times New Roman"/>
        </w:rPr>
      </w:pPr>
      <w:r>
        <w:rPr>
          <w:rFonts w:ascii="Times New Roman" w:eastAsia="Calibri" w:hAnsi="Times New Roman"/>
        </w:rPr>
        <w:tab/>
        <w:t>Возврат  внесенных задатков  участникам аукциона,  не  ставшим</w:t>
      </w:r>
      <w:r w:rsidR="0082352D">
        <w:rPr>
          <w:rFonts w:ascii="Times New Roman" w:eastAsia="Calibri" w:hAnsi="Times New Roman"/>
        </w:rPr>
        <w:t>и</w:t>
      </w:r>
      <w:r>
        <w:rPr>
          <w:rFonts w:ascii="Times New Roman" w:eastAsia="Calibri" w:hAnsi="Times New Roman"/>
        </w:rPr>
        <w:t xml:space="preserve">  победител</w:t>
      </w:r>
      <w:r w:rsidR="0082352D">
        <w:rPr>
          <w:rFonts w:ascii="Times New Roman" w:eastAsia="Calibri" w:hAnsi="Times New Roman"/>
        </w:rPr>
        <w:t xml:space="preserve">ями </w:t>
      </w:r>
      <w:r>
        <w:rPr>
          <w:rFonts w:ascii="Times New Roman" w:eastAsia="Calibri" w:hAnsi="Times New Roman"/>
        </w:rPr>
        <w:t xml:space="preserve">  аукциона, а  также  в  случае признания  аукциона не  состоявшимся,  осуществля</w:t>
      </w:r>
      <w:r w:rsidR="0082352D">
        <w:rPr>
          <w:rFonts w:ascii="Times New Roman" w:eastAsia="Calibri" w:hAnsi="Times New Roman"/>
        </w:rPr>
        <w:t xml:space="preserve">ется </w:t>
      </w:r>
      <w:r>
        <w:rPr>
          <w:rFonts w:ascii="Times New Roman" w:eastAsia="Calibri" w:hAnsi="Times New Roman"/>
        </w:rPr>
        <w:t xml:space="preserve"> в  порядке</w:t>
      </w:r>
      <w:r w:rsidR="0082352D">
        <w:rPr>
          <w:rFonts w:ascii="Times New Roman" w:eastAsia="Calibri" w:hAnsi="Times New Roman"/>
        </w:rPr>
        <w:t>,  предусмотренном   Положением  об  аукционе.</w:t>
      </w:r>
    </w:p>
    <w:p w:rsidR="00F95920" w:rsidRPr="00F95920" w:rsidRDefault="0082352D" w:rsidP="00F95920">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rPr>
        <w:tab/>
      </w:r>
      <w:r w:rsidR="008F6E29" w:rsidRPr="00F95920">
        <w:rPr>
          <w:rFonts w:ascii="Times New Roman" w:eastAsia="Calibri" w:hAnsi="Times New Roman"/>
          <w:sz w:val="24"/>
          <w:szCs w:val="24"/>
        </w:rPr>
        <w:t xml:space="preserve"> </w:t>
      </w:r>
      <w:proofErr w:type="gramStart"/>
      <w:r w:rsidR="00F95920" w:rsidRPr="00F95920">
        <w:rPr>
          <w:rFonts w:ascii="Times New Roman" w:eastAsia="Times New Roman" w:hAnsi="Times New Roman" w:cs="Times New Roman"/>
          <w:sz w:val="24"/>
          <w:szCs w:val="24"/>
          <w:lang w:eastAsia="ru-RU"/>
        </w:rPr>
        <w:t>Оплата приобретаемого на аукционе права на заключение Договора производится в течение 5 рабочих дней со дня получения уведомления путем перечисления денежных средств на счет, предлагаемый уполномоченным органом на заключение</w:t>
      </w:r>
      <w:r w:rsidR="00373A4A">
        <w:rPr>
          <w:rFonts w:ascii="Times New Roman" w:eastAsia="Times New Roman" w:hAnsi="Times New Roman" w:cs="Times New Roman"/>
          <w:sz w:val="24"/>
          <w:szCs w:val="24"/>
          <w:lang w:eastAsia="ru-RU"/>
        </w:rPr>
        <w:t>м</w:t>
      </w:r>
      <w:r w:rsidR="00F95920" w:rsidRPr="00F95920">
        <w:rPr>
          <w:rFonts w:ascii="Times New Roman" w:eastAsia="Times New Roman" w:hAnsi="Times New Roman" w:cs="Times New Roman"/>
          <w:sz w:val="24"/>
          <w:szCs w:val="24"/>
          <w:lang w:eastAsia="ru-RU"/>
        </w:rPr>
        <w:t xml:space="preserve"> договоров на размещение нестационарных торговых объектов, в размере суммы платежа за текущий квартал и авансового платежа за следующий квартал, исходя из годового размера платы за размещение НТО.</w:t>
      </w:r>
      <w:proofErr w:type="gramEnd"/>
      <w:r w:rsidR="00F95920" w:rsidRPr="00F95920">
        <w:rPr>
          <w:rFonts w:ascii="Times New Roman" w:eastAsia="Times New Roman" w:hAnsi="Times New Roman" w:cs="Times New Roman"/>
          <w:sz w:val="24"/>
          <w:szCs w:val="24"/>
          <w:lang w:eastAsia="ru-RU"/>
        </w:rPr>
        <w:t xml:space="preserve">    Оставшаяся часть денежных средств в счет оплаты права на заключение Договора на размещение нестационарных торговых объектов (за исключением договоров на размещение передвижных средств развозной и разносной торговли) перечисляется равными </w:t>
      </w:r>
      <w:proofErr w:type="gramStart"/>
      <w:r w:rsidR="00F95920" w:rsidRPr="00F95920">
        <w:rPr>
          <w:rFonts w:ascii="Times New Roman" w:eastAsia="Times New Roman" w:hAnsi="Times New Roman" w:cs="Times New Roman"/>
          <w:sz w:val="24"/>
          <w:szCs w:val="24"/>
          <w:lang w:eastAsia="ru-RU"/>
        </w:rPr>
        <w:t>долями</w:t>
      </w:r>
      <w:proofErr w:type="gramEnd"/>
      <w:r w:rsidR="00F95920" w:rsidRPr="00F95920">
        <w:rPr>
          <w:rFonts w:ascii="Times New Roman" w:eastAsia="Times New Roman" w:hAnsi="Times New Roman" w:cs="Times New Roman"/>
          <w:sz w:val="24"/>
          <w:szCs w:val="24"/>
          <w:lang w:eastAsia="ru-RU"/>
        </w:rPr>
        <w:t xml:space="preserve"> ежеквартально начиная с квартала, следующего за кварталом, за который произведен авансовый, до 10-го числа первого месяца квартала.</w:t>
      </w:r>
    </w:p>
    <w:p w:rsidR="00824129" w:rsidRDefault="00F95920" w:rsidP="004B281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Заявитель  вправе  обратиться  с  запросом разъяснений  положений аукционной  документации  к  организатору  аукциона в  письменной  форме  по  адресу,  указанному  в  извещении</w:t>
      </w:r>
      <w:r w:rsidR="004B281F">
        <w:rPr>
          <w:rFonts w:ascii="Times New Roman" w:eastAsia="Times New Roman" w:hAnsi="Times New Roman" w:cs="Times New Roman"/>
          <w:sz w:val="24"/>
          <w:szCs w:val="24"/>
          <w:lang w:eastAsia="ru-RU"/>
        </w:rPr>
        <w:t xml:space="preserve">,  либо в  форме электронного  письма,  направленного на  адрес электронной  почту  организатора  аукциона-  </w:t>
      </w:r>
      <w:r>
        <w:rPr>
          <w:rFonts w:ascii="Times New Roman" w:eastAsia="Times New Roman" w:hAnsi="Times New Roman" w:cs="Times New Roman"/>
          <w:sz w:val="24"/>
          <w:szCs w:val="24"/>
          <w:lang w:eastAsia="ru-RU"/>
        </w:rPr>
        <w:t xml:space="preserve"> </w:t>
      </w:r>
      <w:hyperlink r:id="rId6" w:history="1">
        <w:r w:rsidR="004B281F" w:rsidRPr="009C7DD1">
          <w:rPr>
            <w:rStyle w:val="a5"/>
            <w:rFonts w:ascii="Times New Roman" w:eastAsia="Times New Roman" w:hAnsi="Times New Roman" w:cs="Times New Roman"/>
            <w:sz w:val="24"/>
            <w:szCs w:val="24"/>
            <w:lang w:val="en-US" w:eastAsia="ru-RU"/>
          </w:rPr>
          <w:t>radmdtk</w:t>
        </w:r>
        <w:r w:rsidR="004B281F" w:rsidRPr="009C7DD1">
          <w:rPr>
            <w:rStyle w:val="a5"/>
            <w:rFonts w:ascii="Times New Roman" w:eastAsia="Times New Roman" w:hAnsi="Times New Roman" w:cs="Times New Roman"/>
            <w:sz w:val="24"/>
            <w:szCs w:val="24"/>
            <w:lang w:eastAsia="ru-RU"/>
          </w:rPr>
          <w:t>@</w:t>
        </w:r>
        <w:r w:rsidR="004B281F" w:rsidRPr="009C7DD1">
          <w:rPr>
            <w:rStyle w:val="a5"/>
            <w:rFonts w:ascii="Times New Roman" w:eastAsia="Times New Roman" w:hAnsi="Times New Roman" w:cs="Times New Roman"/>
            <w:sz w:val="24"/>
            <w:szCs w:val="24"/>
            <w:lang w:val="en-US" w:eastAsia="ru-RU"/>
          </w:rPr>
          <w:t>mail</w:t>
        </w:r>
        <w:r w:rsidR="004B281F" w:rsidRPr="009C7DD1">
          <w:rPr>
            <w:rStyle w:val="a5"/>
            <w:rFonts w:ascii="Times New Roman" w:eastAsia="Times New Roman" w:hAnsi="Times New Roman" w:cs="Times New Roman"/>
            <w:sz w:val="24"/>
            <w:szCs w:val="24"/>
            <w:lang w:eastAsia="ru-RU"/>
          </w:rPr>
          <w:t>.</w:t>
        </w:r>
        <w:proofErr w:type="spellStart"/>
        <w:r w:rsidR="004B281F" w:rsidRPr="009C7DD1">
          <w:rPr>
            <w:rStyle w:val="a5"/>
            <w:rFonts w:ascii="Times New Roman" w:eastAsia="Times New Roman" w:hAnsi="Times New Roman" w:cs="Times New Roman"/>
            <w:sz w:val="24"/>
            <w:szCs w:val="24"/>
            <w:lang w:val="en-US" w:eastAsia="ru-RU"/>
          </w:rPr>
          <w:t>ru</w:t>
        </w:r>
        <w:proofErr w:type="spellEnd"/>
      </w:hyperlink>
      <w:r w:rsidR="004B281F">
        <w:rPr>
          <w:rFonts w:ascii="Times New Roman" w:eastAsia="Times New Roman" w:hAnsi="Times New Roman" w:cs="Times New Roman"/>
          <w:sz w:val="24"/>
          <w:szCs w:val="24"/>
          <w:lang w:eastAsia="ru-RU"/>
        </w:rPr>
        <w:t xml:space="preserve"> Организатор  аукциона  обязан  ответить  на  запрос о  разъяснении положений аукционной  документации  не  позднее, чем  за  2  дня  с момента  поступления  запроса.</w:t>
      </w:r>
      <w:proofErr w:type="gramEnd"/>
      <w:r w:rsidR="004B281F">
        <w:rPr>
          <w:rFonts w:ascii="Times New Roman" w:eastAsia="Times New Roman" w:hAnsi="Times New Roman" w:cs="Times New Roman"/>
          <w:sz w:val="24"/>
          <w:szCs w:val="24"/>
          <w:lang w:eastAsia="ru-RU"/>
        </w:rPr>
        <w:t xml:space="preserve"> Запросы о  разъяснении положений аукционной  документации,  </w:t>
      </w:r>
      <w:r w:rsidR="004B281F">
        <w:rPr>
          <w:rFonts w:ascii="Times New Roman" w:eastAsia="Times New Roman" w:hAnsi="Times New Roman" w:cs="Times New Roman"/>
          <w:sz w:val="24"/>
          <w:szCs w:val="24"/>
          <w:lang w:eastAsia="ru-RU"/>
        </w:rPr>
        <w:lastRenderedPageBreak/>
        <w:t>поступившие  к  организатору аукциона позднее,  чем  за 2  рабочих дня  до  даты  окончания срока приема  Заявок,  организатор аукциона  вправе  не  рассматривать.</w:t>
      </w:r>
    </w:p>
    <w:p w:rsidR="00AE3343" w:rsidRDefault="00824129" w:rsidP="004B281F">
      <w:pPr>
        <w:jc w:val="both"/>
        <w:rPr>
          <w:rFonts w:ascii="Times New Roman" w:eastAsia="Times New Roman" w:hAnsi="Times New Roman" w:cs="Times New Roman"/>
          <w:sz w:val="24"/>
          <w:szCs w:val="24"/>
          <w:lang w:eastAsia="ru-RU"/>
        </w:rPr>
      </w:pPr>
      <w:r w:rsidRPr="00824129">
        <w:rPr>
          <w:rFonts w:ascii="Times New Roman" w:eastAsia="Times New Roman" w:hAnsi="Times New Roman" w:cs="Times New Roman"/>
          <w:b/>
          <w:sz w:val="24"/>
          <w:szCs w:val="24"/>
          <w:lang w:eastAsia="ru-RU"/>
        </w:rPr>
        <w:t>РЕКВИЗИТЫ  ДЛЯ  ПЕРЕЧИСЛЕНИЯ  ЗАДАТКА  ДЛЯ  УЧАСТИЯ В АУКЦИОНЕ:</w:t>
      </w:r>
    </w:p>
    <w:p w:rsidR="00824129" w:rsidRPr="0091791E" w:rsidRDefault="00824129" w:rsidP="00824129">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 xml:space="preserve">Администрация  </w:t>
      </w:r>
      <w:proofErr w:type="spellStart"/>
      <w:r w:rsidRPr="0091791E">
        <w:rPr>
          <w:rFonts w:ascii="Times New Roman" w:eastAsia="Times New Roman" w:hAnsi="Times New Roman" w:cs="Times New Roman"/>
          <w:b/>
          <w:sz w:val="24"/>
          <w:szCs w:val="24"/>
          <w:lang w:eastAsia="ru-RU"/>
        </w:rPr>
        <w:t>Дятьковского</w:t>
      </w:r>
      <w:proofErr w:type="spellEnd"/>
      <w:r w:rsidRPr="0091791E">
        <w:rPr>
          <w:rFonts w:ascii="Times New Roman" w:eastAsia="Times New Roman" w:hAnsi="Times New Roman" w:cs="Times New Roman"/>
          <w:b/>
          <w:sz w:val="24"/>
          <w:szCs w:val="24"/>
          <w:lang w:eastAsia="ru-RU"/>
        </w:rPr>
        <w:t xml:space="preserve">  района</w:t>
      </w:r>
    </w:p>
    <w:p w:rsidR="00824129" w:rsidRPr="0091791E" w:rsidRDefault="00824129" w:rsidP="00824129">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242600  г. Дятьково, ул. Ленина, 141- А</w:t>
      </w:r>
    </w:p>
    <w:p w:rsidR="00824129" w:rsidRPr="0091791E" w:rsidRDefault="00824129" w:rsidP="00824129">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 xml:space="preserve">Тел. </w:t>
      </w:r>
      <w:r w:rsidR="00F04608" w:rsidRPr="0091791E">
        <w:rPr>
          <w:rFonts w:ascii="Times New Roman" w:eastAsia="Times New Roman" w:hAnsi="Times New Roman" w:cs="Times New Roman"/>
          <w:b/>
          <w:sz w:val="24"/>
          <w:szCs w:val="24"/>
          <w:lang w:eastAsia="ru-RU"/>
        </w:rPr>
        <w:t>3-25-32, 3-48-81</w:t>
      </w:r>
    </w:p>
    <w:p w:rsidR="00F04608" w:rsidRPr="0091791E" w:rsidRDefault="00F04608" w:rsidP="00824129">
      <w:pPr>
        <w:spacing w:after="0" w:line="240" w:lineRule="auto"/>
        <w:jc w:val="both"/>
        <w:rPr>
          <w:rFonts w:ascii="Times New Roman" w:eastAsia="Times New Roman" w:hAnsi="Times New Roman" w:cs="Times New Roman"/>
          <w:b/>
          <w:sz w:val="24"/>
          <w:szCs w:val="24"/>
          <w:lang w:eastAsia="ru-RU"/>
        </w:rPr>
      </w:pPr>
    </w:p>
    <w:p w:rsidR="00F04608" w:rsidRPr="0091791E" w:rsidRDefault="00F04608" w:rsidP="00824129">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ИНН 3202000859 КПП 324501001</w:t>
      </w:r>
    </w:p>
    <w:p w:rsidR="00F04608" w:rsidRPr="0091791E" w:rsidRDefault="00F04608" w:rsidP="00824129">
      <w:pPr>
        <w:spacing w:after="0" w:line="240" w:lineRule="auto"/>
        <w:jc w:val="both"/>
        <w:rPr>
          <w:rFonts w:ascii="Times New Roman" w:eastAsia="Times New Roman" w:hAnsi="Times New Roman" w:cs="Times New Roman"/>
          <w:b/>
          <w:sz w:val="24"/>
          <w:szCs w:val="24"/>
          <w:lang w:eastAsia="ru-RU"/>
        </w:rPr>
      </w:pPr>
      <w:proofErr w:type="gramStart"/>
      <w:r w:rsidRPr="0091791E">
        <w:rPr>
          <w:rFonts w:ascii="Times New Roman" w:eastAsia="Times New Roman" w:hAnsi="Times New Roman" w:cs="Times New Roman"/>
          <w:b/>
          <w:sz w:val="24"/>
          <w:szCs w:val="24"/>
          <w:lang w:eastAsia="ru-RU"/>
        </w:rPr>
        <w:t xml:space="preserve">УФК  по Брянской  области (Администрация  </w:t>
      </w:r>
      <w:proofErr w:type="gramEnd"/>
    </w:p>
    <w:p w:rsidR="00F04608" w:rsidRPr="0091791E" w:rsidRDefault="00F04608" w:rsidP="00824129">
      <w:pPr>
        <w:spacing w:after="0" w:line="240" w:lineRule="auto"/>
        <w:jc w:val="both"/>
        <w:rPr>
          <w:rFonts w:ascii="Times New Roman" w:eastAsia="Times New Roman" w:hAnsi="Times New Roman" w:cs="Times New Roman"/>
          <w:b/>
          <w:sz w:val="24"/>
          <w:szCs w:val="24"/>
          <w:lang w:eastAsia="ru-RU"/>
        </w:rPr>
      </w:pPr>
      <w:proofErr w:type="spellStart"/>
      <w:proofErr w:type="gramStart"/>
      <w:r w:rsidRPr="0091791E">
        <w:rPr>
          <w:rFonts w:ascii="Times New Roman" w:eastAsia="Times New Roman" w:hAnsi="Times New Roman" w:cs="Times New Roman"/>
          <w:b/>
          <w:sz w:val="24"/>
          <w:szCs w:val="24"/>
          <w:lang w:eastAsia="ru-RU"/>
        </w:rPr>
        <w:t>Дятьковского</w:t>
      </w:r>
      <w:proofErr w:type="spellEnd"/>
      <w:r w:rsidRPr="0091791E">
        <w:rPr>
          <w:rFonts w:ascii="Times New Roman" w:eastAsia="Times New Roman" w:hAnsi="Times New Roman" w:cs="Times New Roman"/>
          <w:b/>
          <w:sz w:val="24"/>
          <w:szCs w:val="24"/>
          <w:lang w:eastAsia="ru-RU"/>
        </w:rPr>
        <w:t xml:space="preserve">  района  л/с  05273202920)</w:t>
      </w:r>
      <w:proofErr w:type="gramEnd"/>
    </w:p>
    <w:p w:rsidR="00F04608" w:rsidRPr="0091791E" w:rsidRDefault="00F04608" w:rsidP="00824129">
      <w:pPr>
        <w:spacing w:after="0" w:line="240" w:lineRule="auto"/>
        <w:jc w:val="both"/>
        <w:rPr>
          <w:rFonts w:ascii="Times New Roman" w:eastAsia="Times New Roman" w:hAnsi="Times New Roman" w:cs="Times New Roman"/>
          <w:b/>
          <w:sz w:val="24"/>
          <w:szCs w:val="24"/>
          <w:lang w:eastAsia="ru-RU"/>
        </w:rPr>
      </w:pPr>
      <w:proofErr w:type="gramStart"/>
      <w:r w:rsidRPr="0091791E">
        <w:rPr>
          <w:rFonts w:ascii="Times New Roman" w:eastAsia="Times New Roman" w:hAnsi="Times New Roman" w:cs="Times New Roman"/>
          <w:b/>
          <w:sz w:val="24"/>
          <w:szCs w:val="24"/>
          <w:lang w:eastAsia="ru-RU"/>
        </w:rPr>
        <w:t>р</w:t>
      </w:r>
      <w:proofErr w:type="gramEnd"/>
      <w:r w:rsidRPr="0091791E">
        <w:rPr>
          <w:rFonts w:ascii="Times New Roman" w:eastAsia="Times New Roman" w:hAnsi="Times New Roman" w:cs="Times New Roman"/>
          <w:b/>
          <w:sz w:val="24"/>
          <w:szCs w:val="24"/>
          <w:lang w:eastAsia="ru-RU"/>
        </w:rPr>
        <w:t>/с 40302810600013000203</w:t>
      </w:r>
    </w:p>
    <w:p w:rsidR="0091791E" w:rsidRPr="0091791E" w:rsidRDefault="0091791E" w:rsidP="0091791E">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ОТДЕЛЕНИЕ  БРЯНСК  Г.БРЯНСК</w:t>
      </w:r>
    </w:p>
    <w:p w:rsidR="0091791E" w:rsidRPr="0091791E" w:rsidRDefault="0091791E" w:rsidP="0091791E">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БИК 041501001</w:t>
      </w:r>
    </w:p>
    <w:p w:rsidR="0091791E" w:rsidRPr="0091791E" w:rsidRDefault="0091791E" w:rsidP="0091791E">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КБК 0</w:t>
      </w:r>
    </w:p>
    <w:p w:rsidR="0091791E" w:rsidRPr="0091791E" w:rsidRDefault="0091791E" w:rsidP="0091791E">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 xml:space="preserve">ОКТМО  </w:t>
      </w:r>
      <w:r w:rsidR="00844CE3">
        <w:rPr>
          <w:rFonts w:ascii="Times New Roman" w:eastAsia="Times New Roman" w:hAnsi="Times New Roman" w:cs="Times New Roman"/>
          <w:b/>
          <w:sz w:val="24"/>
          <w:szCs w:val="24"/>
          <w:lang w:eastAsia="ru-RU"/>
        </w:rPr>
        <w:t>0</w:t>
      </w:r>
    </w:p>
    <w:p w:rsidR="0091791E" w:rsidRPr="0091791E" w:rsidRDefault="0091791E" w:rsidP="0091791E">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Задаток  для  участи</w:t>
      </w:r>
      <w:r w:rsidR="00844CE3">
        <w:rPr>
          <w:rFonts w:ascii="Times New Roman" w:eastAsia="Times New Roman" w:hAnsi="Times New Roman" w:cs="Times New Roman"/>
          <w:b/>
          <w:sz w:val="24"/>
          <w:szCs w:val="24"/>
          <w:lang w:eastAsia="ru-RU"/>
        </w:rPr>
        <w:t>я</w:t>
      </w:r>
      <w:r w:rsidRPr="0091791E">
        <w:rPr>
          <w:rFonts w:ascii="Times New Roman" w:eastAsia="Times New Roman" w:hAnsi="Times New Roman" w:cs="Times New Roman"/>
          <w:b/>
          <w:sz w:val="24"/>
          <w:szCs w:val="24"/>
          <w:lang w:eastAsia="ru-RU"/>
        </w:rPr>
        <w:t xml:space="preserve">  в  аукционе на  право  размещения  нестационарных  торговых  объектов  на  территории  </w:t>
      </w:r>
      <w:proofErr w:type="spellStart"/>
      <w:r w:rsidRPr="0091791E">
        <w:rPr>
          <w:rFonts w:ascii="Times New Roman" w:eastAsia="Times New Roman" w:hAnsi="Times New Roman" w:cs="Times New Roman"/>
          <w:b/>
          <w:sz w:val="24"/>
          <w:szCs w:val="24"/>
          <w:lang w:eastAsia="ru-RU"/>
        </w:rPr>
        <w:t>Дятьковского</w:t>
      </w:r>
      <w:proofErr w:type="spellEnd"/>
      <w:r w:rsidRPr="0091791E">
        <w:rPr>
          <w:rFonts w:ascii="Times New Roman" w:eastAsia="Times New Roman" w:hAnsi="Times New Roman" w:cs="Times New Roman"/>
          <w:b/>
          <w:sz w:val="24"/>
          <w:szCs w:val="24"/>
          <w:lang w:eastAsia="ru-RU"/>
        </w:rPr>
        <w:t xml:space="preserve">  городского  поселения  </w:t>
      </w:r>
      <w:r w:rsidR="001055C4">
        <w:rPr>
          <w:rFonts w:ascii="Times New Roman" w:eastAsia="Times New Roman" w:hAnsi="Times New Roman" w:cs="Times New Roman"/>
          <w:b/>
          <w:sz w:val="24"/>
          <w:szCs w:val="24"/>
          <w:lang w:eastAsia="ru-RU"/>
        </w:rPr>
        <w:t>5  июня</w:t>
      </w:r>
      <w:r w:rsidR="00844CE3">
        <w:rPr>
          <w:rFonts w:ascii="Times New Roman" w:eastAsia="Times New Roman" w:hAnsi="Times New Roman" w:cs="Times New Roman"/>
          <w:b/>
          <w:sz w:val="24"/>
          <w:szCs w:val="24"/>
          <w:lang w:eastAsia="ru-RU"/>
        </w:rPr>
        <w:t xml:space="preserve">  2018 года.</w:t>
      </w:r>
    </w:p>
    <w:p w:rsidR="00EB739E" w:rsidRPr="0091791E" w:rsidRDefault="0091791E" w:rsidP="004B281F">
      <w:pPr>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 xml:space="preserve"> </w:t>
      </w: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A667D8" w:rsidRDefault="00A667D8" w:rsidP="00EB739E">
      <w:pPr>
        <w:spacing w:after="0" w:line="240" w:lineRule="auto"/>
        <w:jc w:val="center"/>
        <w:rPr>
          <w:rFonts w:ascii="Times New Roman" w:eastAsia="Times New Roman" w:hAnsi="Times New Roman" w:cs="Times New Roman"/>
          <w:sz w:val="24"/>
          <w:szCs w:val="24"/>
          <w:lang w:eastAsia="ru-RU"/>
        </w:rPr>
      </w:pPr>
    </w:p>
    <w:p w:rsidR="00987C26" w:rsidRDefault="00987C26" w:rsidP="00EB739E">
      <w:pPr>
        <w:spacing w:after="0" w:line="240" w:lineRule="auto"/>
        <w:jc w:val="center"/>
        <w:rPr>
          <w:rFonts w:ascii="Times New Roman" w:eastAsia="Times New Roman" w:hAnsi="Times New Roman" w:cs="Times New Roman"/>
          <w:sz w:val="24"/>
          <w:szCs w:val="24"/>
          <w:lang w:eastAsia="ru-RU"/>
        </w:rPr>
      </w:pPr>
    </w:p>
    <w:p w:rsidR="00987C26" w:rsidRDefault="00987C26" w:rsidP="00EB739E">
      <w:pPr>
        <w:spacing w:after="0" w:line="240" w:lineRule="auto"/>
        <w:jc w:val="center"/>
        <w:rPr>
          <w:rFonts w:ascii="Times New Roman" w:eastAsia="Times New Roman" w:hAnsi="Times New Roman" w:cs="Times New Roman"/>
          <w:sz w:val="24"/>
          <w:szCs w:val="24"/>
          <w:lang w:eastAsia="ru-RU"/>
        </w:rPr>
      </w:pPr>
    </w:p>
    <w:p w:rsidR="00987C26" w:rsidRDefault="00987C26" w:rsidP="00EB739E">
      <w:pPr>
        <w:spacing w:after="0" w:line="240" w:lineRule="auto"/>
        <w:jc w:val="center"/>
        <w:rPr>
          <w:rFonts w:ascii="Times New Roman" w:eastAsia="Times New Roman" w:hAnsi="Times New Roman" w:cs="Times New Roman"/>
          <w:sz w:val="24"/>
          <w:szCs w:val="24"/>
          <w:lang w:eastAsia="ru-RU"/>
        </w:rPr>
      </w:pPr>
    </w:p>
    <w:p w:rsidR="00987C26" w:rsidRDefault="00987C26" w:rsidP="00EB739E">
      <w:pPr>
        <w:spacing w:after="0" w:line="240" w:lineRule="auto"/>
        <w:jc w:val="center"/>
        <w:rPr>
          <w:rFonts w:ascii="Times New Roman" w:eastAsia="Times New Roman" w:hAnsi="Times New Roman" w:cs="Times New Roman"/>
          <w:sz w:val="24"/>
          <w:szCs w:val="24"/>
          <w:lang w:eastAsia="ru-RU"/>
        </w:rPr>
      </w:pPr>
    </w:p>
    <w:p w:rsidR="00987C26" w:rsidRDefault="00987C26" w:rsidP="00EB739E">
      <w:pPr>
        <w:spacing w:after="0" w:line="240" w:lineRule="auto"/>
        <w:jc w:val="center"/>
        <w:rPr>
          <w:rFonts w:ascii="Times New Roman" w:eastAsia="Times New Roman" w:hAnsi="Times New Roman" w:cs="Times New Roman"/>
          <w:sz w:val="24"/>
          <w:szCs w:val="24"/>
          <w:lang w:eastAsia="ru-RU"/>
        </w:rPr>
      </w:pPr>
    </w:p>
    <w:p w:rsidR="00987C26" w:rsidRDefault="00987C26" w:rsidP="00EB739E">
      <w:pPr>
        <w:spacing w:after="0" w:line="240" w:lineRule="auto"/>
        <w:jc w:val="center"/>
        <w:rPr>
          <w:rFonts w:ascii="Times New Roman" w:eastAsia="Times New Roman" w:hAnsi="Times New Roman" w:cs="Times New Roman"/>
          <w:sz w:val="24"/>
          <w:szCs w:val="24"/>
          <w:lang w:eastAsia="ru-RU"/>
        </w:rPr>
      </w:pPr>
    </w:p>
    <w:p w:rsidR="00987C26" w:rsidRDefault="00987C26" w:rsidP="00EB739E">
      <w:pPr>
        <w:spacing w:after="0" w:line="240" w:lineRule="auto"/>
        <w:jc w:val="center"/>
        <w:rPr>
          <w:rFonts w:ascii="Times New Roman" w:eastAsia="Times New Roman" w:hAnsi="Times New Roman" w:cs="Times New Roman"/>
          <w:sz w:val="24"/>
          <w:szCs w:val="24"/>
          <w:lang w:eastAsia="ru-RU"/>
        </w:rPr>
      </w:pPr>
    </w:p>
    <w:p w:rsidR="00987C26" w:rsidRDefault="00987C26" w:rsidP="00EB739E">
      <w:pPr>
        <w:spacing w:after="0" w:line="240" w:lineRule="auto"/>
        <w:jc w:val="center"/>
        <w:rPr>
          <w:rFonts w:ascii="Times New Roman" w:eastAsia="Times New Roman" w:hAnsi="Times New Roman" w:cs="Times New Roman"/>
          <w:sz w:val="24"/>
          <w:szCs w:val="24"/>
          <w:lang w:eastAsia="ru-RU"/>
        </w:rPr>
      </w:pPr>
    </w:p>
    <w:p w:rsidR="00EB739E" w:rsidRDefault="00EB739E" w:rsidP="00EB73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ЗАЯВКА </w:t>
      </w:r>
    </w:p>
    <w:p w:rsidR="00EB739E" w:rsidRDefault="00DB61B3" w:rsidP="00EB73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EB739E">
        <w:rPr>
          <w:rFonts w:ascii="Times New Roman" w:eastAsia="Times New Roman" w:hAnsi="Times New Roman" w:cs="Times New Roman"/>
          <w:sz w:val="24"/>
          <w:szCs w:val="24"/>
          <w:lang w:eastAsia="ru-RU"/>
        </w:rPr>
        <w:t>а  участие в  аукционе  на  право  размещения</w:t>
      </w:r>
    </w:p>
    <w:p w:rsidR="00EB739E" w:rsidRDefault="00DB61B3" w:rsidP="00EB73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нестационарного  торгового  объекта</w:t>
      </w:r>
    </w:p>
    <w:p w:rsidR="00DB61B3" w:rsidRDefault="00DB61B3" w:rsidP="00EB73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территории муниципального образования  «г. Дятьково»</w:t>
      </w:r>
    </w:p>
    <w:p w:rsidR="00DB61B3" w:rsidRDefault="00DB61B3" w:rsidP="00EB73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(индивидуального  предпринимателя)</w:t>
      </w:r>
    </w:p>
    <w:p w:rsidR="00DB61B3" w:rsidRDefault="00DB61B3" w:rsidP="00EB739E">
      <w:pPr>
        <w:spacing w:after="0" w:line="240" w:lineRule="auto"/>
        <w:jc w:val="center"/>
        <w:rPr>
          <w:rFonts w:ascii="Times New Roman" w:eastAsia="Times New Roman" w:hAnsi="Times New Roman" w:cs="Times New Roman"/>
          <w:sz w:val="24"/>
          <w:szCs w:val="24"/>
          <w:lang w:eastAsia="ru-RU"/>
        </w:rPr>
      </w:pPr>
    </w:p>
    <w:p w:rsidR="00DB61B3" w:rsidRPr="00DB61B3" w:rsidRDefault="00DB61B3" w:rsidP="00DB61B3">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DB61B3">
        <w:rPr>
          <w:rFonts w:ascii="Times New Roman" w:eastAsia="Times New Roman" w:hAnsi="Times New Roman" w:cs="Times New Roman"/>
          <w:sz w:val="24"/>
          <w:szCs w:val="24"/>
          <w:lang w:eastAsia="ru-RU"/>
        </w:rPr>
        <w:t>Фамилия</w:t>
      </w:r>
    </w:p>
    <w:p w:rsidR="00DB61B3" w:rsidRDefault="00DB61B3" w:rsidP="00DB61B3">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DB61B3" w:rsidRDefault="00DB61B3" w:rsidP="00DB61B3">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Имя </w:t>
      </w:r>
    </w:p>
    <w:p w:rsidR="00DB61B3" w:rsidRDefault="00DB61B3" w:rsidP="00DB61B3">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DB61B3" w:rsidRDefault="00DB61B3" w:rsidP="00DB61B3">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Отчество</w:t>
      </w:r>
    </w:p>
    <w:p w:rsidR="00DB61B3" w:rsidRDefault="00DB61B3" w:rsidP="00DB61B3">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DB61B3" w:rsidRPr="00A667D8" w:rsidRDefault="00DB61B3" w:rsidP="00A667D8">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A667D8">
        <w:rPr>
          <w:rFonts w:ascii="Times New Roman" w:eastAsia="Times New Roman" w:hAnsi="Times New Roman" w:cs="Times New Roman"/>
          <w:sz w:val="24"/>
          <w:szCs w:val="24"/>
          <w:lang w:eastAsia="ru-RU"/>
        </w:rPr>
        <w:t>Место  регистрации  и  проживания</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F43C2C" w:rsidRPr="00F43C2C" w:rsidRDefault="00F43C2C" w:rsidP="00F43C2C">
      <w:pPr>
        <w:pStyle w:val="a4"/>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Паспортные  данные _________________________________________________________</w:t>
      </w:r>
    </w:p>
    <w:p w:rsidR="00A667D8" w:rsidRDefault="00A667D8" w:rsidP="00A667D8">
      <w:pPr>
        <w:pStyle w:val="a4"/>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Номера  телефонов, факса (при  наличии) </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8200F8" w:rsidRDefault="008200F8" w:rsidP="008200F8">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8200F8">
        <w:rPr>
          <w:rFonts w:ascii="Times New Roman" w:eastAsia="Times New Roman" w:hAnsi="Times New Roman" w:cs="Times New Roman"/>
          <w:sz w:val="24"/>
          <w:szCs w:val="24"/>
          <w:lang w:eastAsia="ru-RU"/>
        </w:rPr>
        <w:t>Банковские  реквизиты</w:t>
      </w:r>
      <w:r>
        <w:rPr>
          <w:rFonts w:ascii="Times New Roman" w:eastAsia="Times New Roman" w:hAnsi="Times New Roman" w:cs="Times New Roman"/>
          <w:sz w:val="24"/>
          <w:szCs w:val="24"/>
          <w:lang w:eastAsia="ru-RU"/>
        </w:rPr>
        <w:t xml:space="preserve">: </w:t>
      </w:r>
    </w:p>
    <w:p w:rsidR="008200F8" w:rsidRDefault="007010DB" w:rsidP="008200F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Наименование банка__________________________________________________________</w:t>
      </w:r>
    </w:p>
    <w:p w:rsidR="007010DB" w:rsidRDefault="007010DB" w:rsidP="008200F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БИК __________________________</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Р/Счет _____________________________________</w:t>
      </w:r>
    </w:p>
    <w:p w:rsidR="007010DB" w:rsidRDefault="007010DB" w:rsidP="008200F8">
      <w:pPr>
        <w:spacing w:after="0" w:line="240" w:lineRule="auto"/>
        <w:ind w:left="360"/>
        <w:jc w:val="both"/>
        <w:rPr>
          <w:rFonts w:ascii="Times New Roman" w:eastAsia="Times New Roman" w:hAnsi="Times New Roman" w:cs="Times New Roman"/>
          <w:sz w:val="24"/>
          <w:szCs w:val="24"/>
          <w:lang w:eastAsia="ru-RU"/>
        </w:rPr>
      </w:pPr>
    </w:p>
    <w:p w:rsidR="007010DB" w:rsidRPr="007010DB" w:rsidRDefault="007010DB" w:rsidP="007010DB">
      <w:pPr>
        <w:pStyle w:val="a4"/>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w:t>
      </w:r>
      <w:r w:rsidRPr="007010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_______________________________________________________________________</w:t>
      </w:r>
      <w:r w:rsidRPr="007010DB">
        <w:rPr>
          <w:rFonts w:ascii="Times New Roman" w:eastAsia="Times New Roman" w:hAnsi="Times New Roman" w:cs="Times New Roman"/>
          <w:sz w:val="24"/>
          <w:szCs w:val="24"/>
          <w:lang w:eastAsia="ru-RU"/>
        </w:rPr>
        <w:t xml:space="preserve">        </w:t>
      </w:r>
    </w:p>
    <w:p w:rsidR="00A667D8" w:rsidRDefault="00A667D8" w:rsidP="00A667D8">
      <w:pPr>
        <w:pStyle w:val="a4"/>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места  в  схеме  размещения  нестационарных  торговых  объектов</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667D8" w:rsidRDefault="00A667D8" w:rsidP="00DB61B3">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A667D8">
        <w:rPr>
          <w:rFonts w:ascii="Times New Roman" w:eastAsia="Times New Roman" w:hAnsi="Times New Roman" w:cs="Times New Roman"/>
          <w:sz w:val="24"/>
          <w:szCs w:val="24"/>
          <w:lang w:eastAsia="ru-RU"/>
        </w:rPr>
        <w:t xml:space="preserve">Вид торгового объекта,  который планируется  использовать для </w:t>
      </w:r>
      <w:r>
        <w:rPr>
          <w:rFonts w:ascii="Times New Roman" w:eastAsia="Times New Roman" w:hAnsi="Times New Roman" w:cs="Times New Roman"/>
          <w:sz w:val="24"/>
          <w:szCs w:val="24"/>
          <w:lang w:eastAsia="ru-RU"/>
        </w:rPr>
        <w:t>осуществления  торговой  деятельности</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p>
    <w:p w:rsidR="00A667D8" w:rsidRDefault="00A667D8" w:rsidP="00A667D8">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A667D8">
        <w:rPr>
          <w:rFonts w:ascii="Times New Roman" w:eastAsia="Times New Roman" w:hAnsi="Times New Roman" w:cs="Times New Roman"/>
          <w:sz w:val="24"/>
          <w:szCs w:val="24"/>
          <w:lang w:eastAsia="ru-RU"/>
        </w:rPr>
        <w:t xml:space="preserve"> Планируемая  специализация  нестационарного  торгового  объекта</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Прилагаются  следующие  документы:</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                      ____________________    ____________________________</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(дата)                                                (подпись)</w:t>
      </w:r>
      <w:r w:rsidR="00641F60">
        <w:rPr>
          <w:rFonts w:ascii="Times New Roman" w:eastAsia="Times New Roman" w:hAnsi="Times New Roman" w:cs="Times New Roman"/>
          <w:sz w:val="24"/>
          <w:szCs w:val="24"/>
          <w:lang w:eastAsia="ru-RU"/>
        </w:rPr>
        <w:t xml:space="preserve">                     (расшифровка  подписи)</w:t>
      </w:r>
    </w:p>
    <w:p w:rsidR="00A425B7" w:rsidRDefault="00A425B7" w:rsidP="00A667D8">
      <w:pPr>
        <w:spacing w:after="0" w:line="240" w:lineRule="auto"/>
        <w:ind w:left="360"/>
        <w:jc w:val="both"/>
        <w:rPr>
          <w:rFonts w:ascii="Times New Roman" w:eastAsia="Times New Roman" w:hAnsi="Times New Roman" w:cs="Times New Roman"/>
          <w:sz w:val="24"/>
          <w:szCs w:val="24"/>
          <w:lang w:eastAsia="ru-RU"/>
        </w:rPr>
      </w:pPr>
    </w:p>
    <w:p w:rsidR="00A425B7" w:rsidRDefault="00A425B7" w:rsidP="00A667D8">
      <w:pPr>
        <w:spacing w:after="0" w:line="240" w:lineRule="auto"/>
        <w:ind w:left="360"/>
        <w:jc w:val="both"/>
        <w:rPr>
          <w:rFonts w:ascii="Times New Roman" w:eastAsia="Times New Roman" w:hAnsi="Times New Roman" w:cs="Times New Roman"/>
          <w:sz w:val="24"/>
          <w:szCs w:val="24"/>
          <w:lang w:eastAsia="ru-RU"/>
        </w:rPr>
      </w:pPr>
    </w:p>
    <w:p w:rsidR="00A425B7" w:rsidRDefault="00A425B7" w:rsidP="00A667D8">
      <w:pPr>
        <w:spacing w:after="0" w:line="240" w:lineRule="auto"/>
        <w:ind w:left="360"/>
        <w:jc w:val="both"/>
        <w:rPr>
          <w:rFonts w:ascii="Times New Roman" w:eastAsia="Times New Roman" w:hAnsi="Times New Roman" w:cs="Times New Roman"/>
          <w:sz w:val="24"/>
          <w:szCs w:val="24"/>
          <w:lang w:eastAsia="ru-RU"/>
        </w:rPr>
      </w:pPr>
    </w:p>
    <w:p w:rsidR="00A425B7" w:rsidRDefault="00A425B7" w:rsidP="00A667D8">
      <w:pPr>
        <w:spacing w:after="0" w:line="240" w:lineRule="auto"/>
        <w:ind w:left="360"/>
        <w:jc w:val="both"/>
        <w:rPr>
          <w:rFonts w:ascii="Times New Roman" w:eastAsia="Times New Roman" w:hAnsi="Times New Roman" w:cs="Times New Roman"/>
          <w:sz w:val="24"/>
          <w:szCs w:val="24"/>
          <w:lang w:eastAsia="ru-RU"/>
        </w:rPr>
      </w:pPr>
    </w:p>
    <w:p w:rsidR="00780101" w:rsidRDefault="00780101" w:rsidP="00A425B7">
      <w:pPr>
        <w:spacing w:after="0" w:line="240" w:lineRule="auto"/>
        <w:jc w:val="center"/>
        <w:rPr>
          <w:rFonts w:ascii="Times New Roman" w:eastAsia="Times New Roman" w:hAnsi="Times New Roman" w:cs="Times New Roman"/>
          <w:sz w:val="24"/>
          <w:szCs w:val="24"/>
          <w:lang w:eastAsia="ru-RU"/>
        </w:rPr>
      </w:pPr>
    </w:p>
    <w:p w:rsidR="00780101" w:rsidRDefault="00780101" w:rsidP="00A425B7">
      <w:pPr>
        <w:spacing w:after="0" w:line="240" w:lineRule="auto"/>
        <w:jc w:val="center"/>
        <w:rPr>
          <w:rFonts w:ascii="Times New Roman" w:eastAsia="Times New Roman" w:hAnsi="Times New Roman" w:cs="Times New Roman"/>
          <w:sz w:val="24"/>
          <w:szCs w:val="24"/>
          <w:lang w:eastAsia="ru-RU"/>
        </w:rPr>
      </w:pPr>
    </w:p>
    <w:p w:rsidR="00A425B7" w:rsidRDefault="00A425B7" w:rsidP="00A425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ЗАЯВКА </w:t>
      </w:r>
    </w:p>
    <w:p w:rsidR="00A425B7" w:rsidRDefault="00A425B7" w:rsidP="00A425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участие в  аукционе  на  право  размещения</w:t>
      </w:r>
    </w:p>
    <w:p w:rsidR="00A425B7" w:rsidRDefault="00A425B7" w:rsidP="00A425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нестационарного  торгового  объекта</w:t>
      </w:r>
    </w:p>
    <w:p w:rsidR="00A425B7" w:rsidRDefault="00A425B7" w:rsidP="00A425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территории муниципального образования  «г. Дятьково»</w:t>
      </w:r>
    </w:p>
    <w:p w:rsidR="00A425B7" w:rsidRDefault="00A425B7" w:rsidP="00A425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(юридического  лица)</w:t>
      </w:r>
    </w:p>
    <w:p w:rsidR="00A425B7" w:rsidRDefault="00A425B7" w:rsidP="00A425B7">
      <w:pPr>
        <w:spacing w:after="0" w:line="240" w:lineRule="auto"/>
        <w:jc w:val="center"/>
        <w:rPr>
          <w:rFonts w:ascii="Times New Roman" w:eastAsia="Times New Roman" w:hAnsi="Times New Roman" w:cs="Times New Roman"/>
          <w:sz w:val="24"/>
          <w:szCs w:val="24"/>
          <w:lang w:eastAsia="ru-RU"/>
        </w:rPr>
      </w:pPr>
    </w:p>
    <w:p w:rsidR="00A425B7" w:rsidRDefault="00A425B7" w:rsidP="00A425B7">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юридического лица</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w:t>
      </w:r>
    </w:p>
    <w:p w:rsidR="00A425B7" w:rsidRDefault="00A425B7" w:rsidP="00A425B7">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Юридический  и  почтовый   адрес</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425B7" w:rsidRDefault="00A425B7" w:rsidP="00A425B7">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Номера  телефона,  факса (при  наличии)</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425B7" w:rsidRDefault="00A425B7" w:rsidP="00A425B7">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Сведения  о  руководителе юридического  лица</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Имя</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425B7" w:rsidRDefault="001B2118"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Отчество</w:t>
      </w:r>
    </w:p>
    <w:p w:rsidR="001B2118" w:rsidRDefault="001B2118"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425B7" w:rsidRDefault="001B2118" w:rsidP="001B2118">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места  в  схеме  размещения  нестационарных  торговых  объектов</w:t>
      </w:r>
    </w:p>
    <w:p w:rsidR="001B2118" w:rsidRDefault="001B2118" w:rsidP="001B211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5281A" w:rsidRDefault="00A5281A" w:rsidP="00A5281A">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торгового  объекта,  который  планируется  использовать для  осуществления  торговой  деятельности</w:t>
      </w:r>
    </w:p>
    <w:p w:rsidR="00A5281A" w:rsidRDefault="00A5281A" w:rsidP="00A5281A">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822925" w:rsidRDefault="00822925" w:rsidP="00822925">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Банковские  реквизиты</w:t>
      </w:r>
      <w:proofErr w:type="gramStart"/>
      <w:r>
        <w:rPr>
          <w:rFonts w:ascii="Times New Roman" w:eastAsia="Times New Roman" w:hAnsi="Times New Roman" w:cs="Times New Roman"/>
          <w:sz w:val="24"/>
          <w:szCs w:val="24"/>
          <w:lang w:eastAsia="ru-RU"/>
        </w:rPr>
        <w:t xml:space="preserve"> :</w:t>
      </w:r>
      <w:proofErr w:type="gramEnd"/>
    </w:p>
    <w:p w:rsidR="00822925" w:rsidRPr="00822925" w:rsidRDefault="00822925" w:rsidP="00822925">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банка _________________________________________________________</w:t>
      </w:r>
    </w:p>
    <w:p w:rsidR="00822925" w:rsidRDefault="00822925" w:rsidP="00822925">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БИК ________________________________</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Р/ счет________________________________</w:t>
      </w:r>
    </w:p>
    <w:p w:rsidR="00822925" w:rsidRDefault="00822925" w:rsidP="00822925">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 ________________________________</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КПП   ________________________________</w:t>
      </w:r>
    </w:p>
    <w:p w:rsidR="00225F21" w:rsidRDefault="00225F21" w:rsidP="00822925">
      <w:pPr>
        <w:spacing w:after="0" w:line="240" w:lineRule="auto"/>
        <w:ind w:left="720"/>
        <w:jc w:val="both"/>
        <w:rPr>
          <w:rFonts w:ascii="Times New Roman" w:eastAsia="Times New Roman" w:hAnsi="Times New Roman" w:cs="Times New Roman"/>
          <w:sz w:val="24"/>
          <w:szCs w:val="24"/>
          <w:lang w:eastAsia="ru-RU"/>
        </w:rPr>
      </w:pPr>
    </w:p>
    <w:p w:rsidR="00822925" w:rsidRDefault="00225F21" w:rsidP="00822925">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Планируемая  специализация  нестационарного  торгового  объекта </w:t>
      </w:r>
      <w:r w:rsidR="00822925">
        <w:rPr>
          <w:rFonts w:ascii="Times New Roman" w:eastAsia="Times New Roman" w:hAnsi="Times New Roman" w:cs="Times New Roman"/>
          <w:sz w:val="24"/>
          <w:szCs w:val="24"/>
          <w:lang w:eastAsia="ru-RU"/>
        </w:rPr>
        <w:t xml:space="preserve">  </w:t>
      </w:r>
    </w:p>
    <w:p w:rsidR="00225F21" w:rsidRDefault="00225F21" w:rsidP="00225F21">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w:t>
      </w: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Прилагаются  следующие  документы:</w:t>
      </w: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                            _____________________                   _____________________</w:t>
      </w: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(дата)                                       (подпись)                                     (расшифровка      подписи)  </w:t>
      </w:r>
    </w:p>
    <w:p w:rsidR="00225F21" w:rsidRPr="00225F21" w:rsidRDefault="00225F21" w:rsidP="00225F21">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м.п</w:t>
      </w:r>
      <w:proofErr w:type="spellEnd"/>
      <w:r>
        <w:rPr>
          <w:rFonts w:ascii="Times New Roman" w:eastAsia="Times New Roman" w:hAnsi="Times New Roman" w:cs="Times New Roman"/>
          <w:sz w:val="24"/>
          <w:szCs w:val="24"/>
          <w:lang w:eastAsia="ru-RU"/>
        </w:rPr>
        <w:t>.</w:t>
      </w:r>
    </w:p>
    <w:sectPr w:rsidR="00225F21" w:rsidRPr="00225F21" w:rsidSect="007D13FB">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7DCB"/>
    <w:multiLevelType w:val="hybridMultilevel"/>
    <w:tmpl w:val="461C2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334583"/>
    <w:multiLevelType w:val="hybridMultilevel"/>
    <w:tmpl w:val="EC3A2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AD6884"/>
    <w:multiLevelType w:val="hybridMultilevel"/>
    <w:tmpl w:val="4E06D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3FB"/>
    <w:rsid w:val="00017BBC"/>
    <w:rsid w:val="000260C9"/>
    <w:rsid w:val="000272A2"/>
    <w:rsid w:val="00031B54"/>
    <w:rsid w:val="000654B6"/>
    <w:rsid w:val="000F3078"/>
    <w:rsid w:val="001055C4"/>
    <w:rsid w:val="001B2118"/>
    <w:rsid w:val="00225F21"/>
    <w:rsid w:val="002F7AA8"/>
    <w:rsid w:val="00347A4D"/>
    <w:rsid w:val="00373A4A"/>
    <w:rsid w:val="003B6FB0"/>
    <w:rsid w:val="00410F9E"/>
    <w:rsid w:val="004575F3"/>
    <w:rsid w:val="004652D7"/>
    <w:rsid w:val="004B281F"/>
    <w:rsid w:val="004C51A6"/>
    <w:rsid w:val="004F1FD7"/>
    <w:rsid w:val="004F78F9"/>
    <w:rsid w:val="00577B60"/>
    <w:rsid w:val="005B3BFC"/>
    <w:rsid w:val="00641F60"/>
    <w:rsid w:val="007010DB"/>
    <w:rsid w:val="00742BB4"/>
    <w:rsid w:val="00743196"/>
    <w:rsid w:val="00780101"/>
    <w:rsid w:val="0078392F"/>
    <w:rsid w:val="00790574"/>
    <w:rsid w:val="007D13FB"/>
    <w:rsid w:val="00807BD3"/>
    <w:rsid w:val="008200F8"/>
    <w:rsid w:val="00822925"/>
    <w:rsid w:val="0082352D"/>
    <w:rsid w:val="00824129"/>
    <w:rsid w:val="00844CE3"/>
    <w:rsid w:val="008A421E"/>
    <w:rsid w:val="008B3683"/>
    <w:rsid w:val="008F6E29"/>
    <w:rsid w:val="0091791E"/>
    <w:rsid w:val="00956792"/>
    <w:rsid w:val="00976FEB"/>
    <w:rsid w:val="00987C26"/>
    <w:rsid w:val="009C3761"/>
    <w:rsid w:val="009C7313"/>
    <w:rsid w:val="009F1354"/>
    <w:rsid w:val="00A16E7D"/>
    <w:rsid w:val="00A360EF"/>
    <w:rsid w:val="00A425B7"/>
    <w:rsid w:val="00A5281A"/>
    <w:rsid w:val="00A5592B"/>
    <w:rsid w:val="00A667D8"/>
    <w:rsid w:val="00A75B4D"/>
    <w:rsid w:val="00AE3343"/>
    <w:rsid w:val="00B326F6"/>
    <w:rsid w:val="00B8479E"/>
    <w:rsid w:val="00C01270"/>
    <w:rsid w:val="00C64EB2"/>
    <w:rsid w:val="00CC3B3D"/>
    <w:rsid w:val="00CE0892"/>
    <w:rsid w:val="00D04750"/>
    <w:rsid w:val="00D41DCD"/>
    <w:rsid w:val="00D5563C"/>
    <w:rsid w:val="00DB61B3"/>
    <w:rsid w:val="00DD33BE"/>
    <w:rsid w:val="00DE012C"/>
    <w:rsid w:val="00EB019F"/>
    <w:rsid w:val="00EB739E"/>
    <w:rsid w:val="00EE5769"/>
    <w:rsid w:val="00F04608"/>
    <w:rsid w:val="00F42589"/>
    <w:rsid w:val="00F43C2C"/>
    <w:rsid w:val="00F674EB"/>
    <w:rsid w:val="00F875F8"/>
    <w:rsid w:val="00F87C85"/>
    <w:rsid w:val="00F95920"/>
    <w:rsid w:val="00FC3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260C9"/>
    <w:pPr>
      <w:ind w:left="720"/>
      <w:contextualSpacing/>
    </w:pPr>
  </w:style>
  <w:style w:type="character" w:styleId="a5">
    <w:name w:val="Hyperlink"/>
    <w:basedOn w:val="a0"/>
    <w:uiPriority w:val="99"/>
    <w:unhideWhenUsed/>
    <w:rsid w:val="000F3078"/>
    <w:rPr>
      <w:color w:val="0000FF" w:themeColor="hyperlink"/>
      <w:u w:val="single"/>
    </w:rPr>
  </w:style>
  <w:style w:type="paragraph" w:styleId="a6">
    <w:name w:val="Balloon Text"/>
    <w:basedOn w:val="a"/>
    <w:link w:val="a7"/>
    <w:uiPriority w:val="99"/>
    <w:semiHidden/>
    <w:unhideWhenUsed/>
    <w:rsid w:val="008A42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42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260C9"/>
    <w:pPr>
      <w:ind w:left="720"/>
      <w:contextualSpacing/>
    </w:pPr>
  </w:style>
  <w:style w:type="character" w:styleId="a5">
    <w:name w:val="Hyperlink"/>
    <w:basedOn w:val="a0"/>
    <w:uiPriority w:val="99"/>
    <w:unhideWhenUsed/>
    <w:rsid w:val="000F3078"/>
    <w:rPr>
      <w:color w:val="0000FF" w:themeColor="hyperlink"/>
      <w:u w:val="single"/>
    </w:rPr>
  </w:style>
  <w:style w:type="paragraph" w:styleId="a6">
    <w:name w:val="Balloon Text"/>
    <w:basedOn w:val="a"/>
    <w:link w:val="a7"/>
    <w:uiPriority w:val="99"/>
    <w:semiHidden/>
    <w:unhideWhenUsed/>
    <w:rsid w:val="008A42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42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dmdtk@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1131</TotalTime>
  <Pages>7</Pages>
  <Words>3089</Words>
  <Characters>17613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2018-05-10T08:16:00Z</cp:lastPrinted>
  <dcterms:created xsi:type="dcterms:W3CDTF">2018-04-19T07:36:00Z</dcterms:created>
  <dcterms:modified xsi:type="dcterms:W3CDTF">2018-06-07T13:50:00Z</dcterms:modified>
</cp:coreProperties>
</file>