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99" w:rsidRPr="00A71D30" w:rsidRDefault="00374B99" w:rsidP="00374B99">
      <w:pPr>
        <w:ind w:firstLine="708"/>
        <w:jc w:val="center"/>
        <w:rPr>
          <w:rFonts w:ascii="Times New Roman" w:hAnsi="Times New Roman" w:cs="Times New Roman"/>
          <w:b/>
          <w:sz w:val="24"/>
          <w:szCs w:val="24"/>
        </w:rPr>
      </w:pPr>
      <w:r>
        <w:rPr>
          <w:rFonts w:ascii="Times New Roman" w:hAnsi="Times New Roman" w:cs="Times New Roman"/>
          <w:b/>
          <w:sz w:val="24"/>
          <w:szCs w:val="24"/>
        </w:rPr>
        <w:t>И</w:t>
      </w:r>
      <w:r w:rsidRPr="00A71D30">
        <w:rPr>
          <w:rFonts w:ascii="Times New Roman" w:hAnsi="Times New Roman" w:cs="Times New Roman"/>
          <w:b/>
          <w:sz w:val="24"/>
          <w:szCs w:val="24"/>
        </w:rPr>
        <w:t>нформационно – аналитическая справка по итогам работы органа опеки и попечительства  Дятьковского района за 2017 год</w:t>
      </w:r>
    </w:p>
    <w:p w:rsidR="00374B99" w:rsidRPr="00A71D30" w:rsidRDefault="00374B99" w:rsidP="00374B99">
      <w:pPr>
        <w:pStyle w:val="a4"/>
        <w:spacing w:before="0" w:beforeAutospacing="0" w:after="0" w:afterAutospacing="0"/>
        <w:jc w:val="both"/>
      </w:pPr>
    </w:p>
    <w:p w:rsidR="00374B99" w:rsidRDefault="00374B99" w:rsidP="00374B99">
      <w:pPr>
        <w:spacing w:after="0" w:line="240" w:lineRule="auto"/>
        <w:ind w:firstLine="709"/>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По состоянию на 1 января 2018 года в органе опеки и попечительства Дятьковского района на учете состоит 166 детей, оставшихся без</w:t>
      </w:r>
      <w:r>
        <w:rPr>
          <w:rFonts w:ascii="Times New Roman" w:eastAsia="Times New Roman" w:hAnsi="Times New Roman" w:cs="Times New Roman"/>
          <w:sz w:val="24"/>
          <w:szCs w:val="24"/>
        </w:rPr>
        <w:t xml:space="preserve"> попечения родителей, из них:</w:t>
      </w:r>
    </w:p>
    <w:p w:rsidR="00374B99" w:rsidRDefault="00374B99" w:rsidP="00374B99">
      <w:pPr>
        <w:spacing w:after="0" w:line="240" w:lineRule="auto"/>
        <w:ind w:firstLine="709"/>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25 дет</w:t>
      </w:r>
      <w:r>
        <w:rPr>
          <w:rFonts w:ascii="Times New Roman" w:eastAsia="Times New Roman" w:hAnsi="Times New Roman" w:cs="Times New Roman"/>
          <w:sz w:val="24"/>
          <w:szCs w:val="24"/>
        </w:rPr>
        <w:t>ей имеют статус детей-сирот;</w:t>
      </w:r>
    </w:p>
    <w:p w:rsidR="00374B99" w:rsidRPr="00A71D30" w:rsidRDefault="00374B99" w:rsidP="00374B99">
      <w:pPr>
        <w:spacing w:after="0" w:line="240" w:lineRule="auto"/>
        <w:ind w:firstLine="709"/>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 xml:space="preserve">141 ребенок  имеет статус детей, оставшихся без попечения родителей. </w:t>
      </w:r>
      <w:r w:rsidRPr="00A71D30">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Количество  </w:t>
      </w:r>
      <w:r w:rsidRPr="00A71D30">
        <w:rPr>
          <w:rFonts w:ascii="Times New Roman" w:eastAsia="Times New Roman" w:hAnsi="Times New Roman" w:cs="Times New Roman"/>
          <w:sz w:val="24"/>
          <w:szCs w:val="24"/>
        </w:rPr>
        <w:t>граждан</w:t>
      </w:r>
      <w:r>
        <w:rPr>
          <w:rFonts w:ascii="Times New Roman" w:eastAsia="Times New Roman" w:hAnsi="Times New Roman" w:cs="Times New Roman"/>
          <w:sz w:val="24"/>
          <w:szCs w:val="24"/>
        </w:rPr>
        <w:t>, признанных в установленном порядке недееспособными – 35 человек.</w:t>
      </w:r>
      <w:r w:rsidRPr="00A71D30">
        <w:rPr>
          <w:rFonts w:ascii="Times New Roman" w:eastAsia="Times New Roman" w:hAnsi="Times New Roman" w:cs="Times New Roman"/>
          <w:sz w:val="24"/>
          <w:szCs w:val="24"/>
        </w:rPr>
        <w:t xml:space="preserve"> </w:t>
      </w:r>
    </w:p>
    <w:p w:rsidR="00374B99" w:rsidRPr="00A71D30" w:rsidRDefault="00374B99" w:rsidP="00374B99">
      <w:pPr>
        <w:spacing w:after="0" w:line="240" w:lineRule="auto"/>
        <w:ind w:firstLine="709"/>
        <w:jc w:val="both"/>
        <w:rPr>
          <w:rFonts w:ascii="Times New Roman" w:eastAsia="Times New Roman" w:hAnsi="Times New Roman" w:cs="Times New Roman"/>
          <w:sz w:val="24"/>
          <w:szCs w:val="24"/>
        </w:rPr>
      </w:pPr>
    </w:p>
    <w:p w:rsidR="00374B99" w:rsidRPr="00A71D30" w:rsidRDefault="00374B99" w:rsidP="00374B99">
      <w:pPr>
        <w:jc w:val="center"/>
        <w:rPr>
          <w:rFonts w:ascii="Times New Roman" w:eastAsia="Times New Roman" w:hAnsi="Times New Roman" w:cs="Times New Roman"/>
          <w:sz w:val="24"/>
          <w:szCs w:val="24"/>
        </w:rPr>
      </w:pPr>
      <w:r w:rsidRPr="00A71D30">
        <w:rPr>
          <w:rFonts w:ascii="Times New Roman" w:eastAsia="Times New Roman" w:hAnsi="Times New Roman" w:cs="Times New Roman"/>
          <w:b/>
          <w:sz w:val="24"/>
          <w:szCs w:val="24"/>
        </w:rPr>
        <w:t xml:space="preserve">Динамика выявления детей-сирот и детей, оставшихся без попечения родителей за 2015-2017 годы: </w:t>
      </w:r>
      <w:r w:rsidRPr="00A71D30">
        <w:rPr>
          <w:rFonts w:ascii="Times New Roman" w:eastAsia="Times New Roman" w:hAnsi="Times New Roman" w:cs="Times New Roman"/>
          <w:b/>
          <w:sz w:val="24"/>
          <w:szCs w:val="24"/>
        </w:rPr>
        <w:br/>
      </w:r>
    </w:p>
    <w:p w:rsidR="00374B99" w:rsidRPr="00A71D30" w:rsidRDefault="00374B99" w:rsidP="00374B99">
      <w:pPr>
        <w:spacing w:after="0"/>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t xml:space="preserve"> За отчетный период выявлено 23 ребенка категории детей-сирот и детей, оставшихся без попечения родителей (в 2016 году – 19 детей, в 2015 году –34).</w:t>
      </w:r>
    </w:p>
    <w:p w:rsidR="00374B99" w:rsidRPr="00A71D30" w:rsidRDefault="00374B99" w:rsidP="00374B99">
      <w:pPr>
        <w:spacing w:after="0"/>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r>
      <w:r>
        <w:rPr>
          <w:rFonts w:ascii="Times New Roman" w:eastAsia="Times New Roman" w:hAnsi="Times New Roman" w:cs="Times New Roman"/>
          <w:sz w:val="24"/>
          <w:szCs w:val="24"/>
        </w:rPr>
        <w:t>Причинами, по которым д</w:t>
      </w:r>
      <w:r w:rsidRPr="00A71D30">
        <w:rPr>
          <w:rFonts w:ascii="Times New Roman" w:eastAsia="Times New Roman" w:hAnsi="Times New Roman" w:cs="Times New Roman"/>
          <w:sz w:val="24"/>
          <w:szCs w:val="24"/>
        </w:rPr>
        <w:t>ети остались без попечения родителей в 2017 году</w:t>
      </w:r>
      <w:r>
        <w:rPr>
          <w:rFonts w:ascii="Times New Roman" w:eastAsia="Times New Roman" w:hAnsi="Times New Roman" w:cs="Times New Roman"/>
          <w:sz w:val="24"/>
          <w:szCs w:val="24"/>
        </w:rPr>
        <w:t>,</w:t>
      </w:r>
      <w:r w:rsidRPr="00A71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являются </w:t>
      </w:r>
      <w:r w:rsidRPr="00A71D30">
        <w:rPr>
          <w:rFonts w:ascii="Times New Roman" w:eastAsia="Times New Roman" w:hAnsi="Times New Roman" w:cs="Times New Roman"/>
          <w:sz w:val="24"/>
          <w:szCs w:val="24"/>
        </w:rPr>
        <w:t>с</w:t>
      </w:r>
      <w:r>
        <w:rPr>
          <w:rFonts w:ascii="Times New Roman" w:eastAsia="Times New Roman" w:hAnsi="Times New Roman" w:cs="Times New Roman"/>
          <w:sz w:val="24"/>
          <w:szCs w:val="24"/>
        </w:rPr>
        <w:t>ледующие</w:t>
      </w:r>
      <w:r w:rsidRPr="00A71D30">
        <w:rPr>
          <w:rFonts w:ascii="Times New Roman" w:eastAsia="Times New Roman" w:hAnsi="Times New Roman" w:cs="Times New Roman"/>
          <w:sz w:val="24"/>
          <w:szCs w:val="24"/>
        </w:rPr>
        <w:t>:</w:t>
      </w:r>
    </w:p>
    <w:p w:rsidR="00374B99" w:rsidRPr="00A71D30" w:rsidRDefault="00374B99" w:rsidP="00374B9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смерть родителей - 3 человека; </w:t>
      </w:r>
      <w:r w:rsidRPr="00A71D30">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t>ограничение родителей в родительских правах</w:t>
      </w:r>
      <w:r>
        <w:rPr>
          <w:rFonts w:ascii="Times New Roman" w:eastAsia="Times New Roman" w:hAnsi="Times New Roman" w:cs="Times New Roman"/>
          <w:sz w:val="24"/>
          <w:szCs w:val="24"/>
        </w:rPr>
        <w:t xml:space="preserve"> – 4 чел.</w:t>
      </w:r>
      <w:r w:rsidRPr="00A71D30">
        <w:rPr>
          <w:rFonts w:ascii="Times New Roman" w:eastAsia="Times New Roman" w:hAnsi="Times New Roman" w:cs="Times New Roman"/>
          <w:sz w:val="24"/>
          <w:szCs w:val="24"/>
        </w:rPr>
        <w:t>;</w:t>
      </w:r>
    </w:p>
    <w:p w:rsidR="00374B99" w:rsidRPr="00A71D30" w:rsidRDefault="00374B99" w:rsidP="00374B9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t>лишение родителей родительских прав</w:t>
      </w:r>
      <w:r>
        <w:rPr>
          <w:rFonts w:ascii="Times New Roman" w:eastAsia="Times New Roman" w:hAnsi="Times New Roman" w:cs="Times New Roman"/>
          <w:sz w:val="24"/>
          <w:szCs w:val="24"/>
        </w:rPr>
        <w:t xml:space="preserve"> - </w:t>
      </w:r>
      <w:r w:rsidRPr="00A71D3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чел.</w:t>
      </w:r>
      <w:r w:rsidRPr="00A71D30">
        <w:rPr>
          <w:rFonts w:ascii="Times New Roman" w:eastAsia="Times New Roman" w:hAnsi="Times New Roman" w:cs="Times New Roman"/>
          <w:sz w:val="24"/>
          <w:szCs w:val="24"/>
        </w:rPr>
        <w:t>;</w:t>
      </w:r>
      <w:r w:rsidRPr="00A71D3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нахождение </w:t>
      </w:r>
      <w:r w:rsidRPr="00A71D30">
        <w:rPr>
          <w:rFonts w:ascii="Times New Roman" w:eastAsia="Times New Roman" w:hAnsi="Times New Roman" w:cs="Times New Roman"/>
          <w:sz w:val="24"/>
          <w:szCs w:val="24"/>
        </w:rPr>
        <w:t xml:space="preserve"> родителей в местах лишения свободы</w:t>
      </w:r>
      <w:r>
        <w:rPr>
          <w:rFonts w:ascii="Times New Roman" w:eastAsia="Times New Roman" w:hAnsi="Times New Roman" w:cs="Times New Roman"/>
          <w:sz w:val="24"/>
          <w:szCs w:val="24"/>
        </w:rPr>
        <w:t xml:space="preserve"> – 3 чел.</w:t>
      </w:r>
      <w:r w:rsidRPr="00A71D30">
        <w:rPr>
          <w:rFonts w:ascii="Times New Roman" w:eastAsia="Times New Roman" w:hAnsi="Times New Roman" w:cs="Times New Roman"/>
          <w:sz w:val="24"/>
          <w:szCs w:val="24"/>
        </w:rPr>
        <w:t>;</w:t>
      </w:r>
    </w:p>
    <w:p w:rsidR="00374B99" w:rsidRPr="00A71D30" w:rsidRDefault="00374B99" w:rsidP="00374B99">
      <w:pPr>
        <w:spacing w:after="0"/>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 передан</w:t>
      </w:r>
      <w:r>
        <w:rPr>
          <w:rFonts w:ascii="Times New Roman" w:eastAsia="Times New Roman" w:hAnsi="Times New Roman" w:cs="Times New Roman"/>
          <w:sz w:val="24"/>
          <w:szCs w:val="24"/>
        </w:rPr>
        <w:t xml:space="preserve">о </w:t>
      </w:r>
      <w:r w:rsidRPr="00A71D30">
        <w:rPr>
          <w:rFonts w:ascii="Times New Roman" w:eastAsia="Times New Roman" w:hAnsi="Times New Roman" w:cs="Times New Roman"/>
          <w:sz w:val="24"/>
          <w:szCs w:val="24"/>
        </w:rPr>
        <w:t>под опеку (попечительство) по заявлению родителей</w:t>
      </w:r>
      <w:r>
        <w:rPr>
          <w:rFonts w:ascii="Times New Roman" w:eastAsia="Times New Roman" w:hAnsi="Times New Roman" w:cs="Times New Roman"/>
          <w:sz w:val="24"/>
          <w:szCs w:val="24"/>
        </w:rPr>
        <w:t xml:space="preserve"> – </w:t>
      </w:r>
      <w:r w:rsidRPr="00A71D30">
        <w:rPr>
          <w:rFonts w:ascii="Times New Roman" w:eastAsia="Times New Roman" w:hAnsi="Times New Roman" w:cs="Times New Roman"/>
          <w:sz w:val="24"/>
          <w:szCs w:val="24"/>
        </w:rPr>
        <w:t>6 детей;</w:t>
      </w:r>
    </w:p>
    <w:p w:rsidR="00374B99" w:rsidRPr="00A71D30" w:rsidRDefault="00374B99" w:rsidP="00374B99">
      <w:pPr>
        <w:spacing w:after="0"/>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 передан</w:t>
      </w:r>
      <w:r>
        <w:rPr>
          <w:rFonts w:ascii="Times New Roman" w:eastAsia="Times New Roman" w:hAnsi="Times New Roman" w:cs="Times New Roman"/>
          <w:sz w:val="24"/>
          <w:szCs w:val="24"/>
        </w:rPr>
        <w:t>о</w:t>
      </w:r>
      <w:r w:rsidRPr="00A71D30">
        <w:rPr>
          <w:rFonts w:ascii="Times New Roman" w:eastAsia="Times New Roman" w:hAnsi="Times New Roman" w:cs="Times New Roman"/>
          <w:sz w:val="24"/>
          <w:szCs w:val="24"/>
        </w:rPr>
        <w:t xml:space="preserve"> матери</w:t>
      </w:r>
      <w:r>
        <w:rPr>
          <w:rFonts w:ascii="Times New Roman" w:eastAsia="Times New Roman" w:hAnsi="Times New Roman" w:cs="Times New Roman"/>
          <w:sz w:val="24"/>
          <w:szCs w:val="24"/>
        </w:rPr>
        <w:t xml:space="preserve"> – </w:t>
      </w:r>
      <w:r w:rsidRPr="00A71D30">
        <w:rPr>
          <w:rFonts w:ascii="Times New Roman" w:eastAsia="Times New Roman" w:hAnsi="Times New Roman" w:cs="Times New Roman"/>
          <w:sz w:val="24"/>
          <w:szCs w:val="24"/>
        </w:rPr>
        <w:t>1 ребенок.</w:t>
      </w:r>
    </w:p>
    <w:p w:rsidR="00374B99" w:rsidRDefault="00374B99" w:rsidP="00374B99">
      <w:pPr>
        <w:spacing w:after="0"/>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t xml:space="preserve">За последние три года число выявленных детей, оставшихся без попечения родителей,  начало сокращаться по сравнению с 2015 годом на 32% и увеличилось по сравнению с 2016 годом на 21%  (в 2015 году – 34 ребенка, в 2016 году – 19 детей, в 2017 году - 23).  </w:t>
      </w:r>
    </w:p>
    <w:p w:rsidR="00374B99" w:rsidRPr="00A71D30" w:rsidRDefault="00374B99" w:rsidP="00374B9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1D30">
        <w:rPr>
          <w:rFonts w:ascii="Times New Roman" w:eastAsia="Times New Roman" w:hAnsi="Times New Roman" w:cs="Times New Roman"/>
          <w:sz w:val="24"/>
          <w:szCs w:val="24"/>
        </w:rPr>
        <w:t xml:space="preserve">Увеличение числа выявленных детей в </w:t>
      </w:r>
      <w:r>
        <w:rPr>
          <w:rFonts w:ascii="Times New Roman" w:eastAsia="Times New Roman" w:hAnsi="Times New Roman" w:cs="Times New Roman"/>
          <w:sz w:val="24"/>
          <w:szCs w:val="24"/>
        </w:rPr>
        <w:t xml:space="preserve">2017 году произошло </w:t>
      </w:r>
      <w:r w:rsidRPr="00A71D30">
        <w:rPr>
          <w:rFonts w:ascii="Times New Roman" w:eastAsia="Times New Roman" w:hAnsi="Times New Roman" w:cs="Times New Roman"/>
          <w:sz w:val="24"/>
          <w:szCs w:val="24"/>
        </w:rPr>
        <w:t xml:space="preserve"> за счет </w:t>
      </w:r>
      <w:r>
        <w:rPr>
          <w:rFonts w:ascii="Times New Roman" w:eastAsia="Times New Roman" w:hAnsi="Times New Roman" w:cs="Times New Roman"/>
          <w:sz w:val="24"/>
          <w:szCs w:val="24"/>
        </w:rPr>
        <w:t xml:space="preserve">возросшего количества случаев </w:t>
      </w:r>
      <w:r w:rsidRPr="00A71D30">
        <w:rPr>
          <w:rFonts w:ascii="Times New Roman" w:eastAsia="Times New Roman" w:hAnsi="Times New Roman" w:cs="Times New Roman"/>
          <w:sz w:val="24"/>
          <w:szCs w:val="24"/>
        </w:rPr>
        <w:t>установления опеки по заявлению родителей (в 2016 году -1</w:t>
      </w:r>
      <w:r>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t>ребенок, в 2017 – 6 детей). Данный вид опеки устанавливался исключительно по уважительным причинам, в связи с трудоустройством родителей за пределами Брянской области</w:t>
      </w:r>
      <w:r>
        <w:rPr>
          <w:rFonts w:ascii="Times New Roman" w:eastAsia="Times New Roman" w:hAnsi="Times New Roman" w:cs="Times New Roman"/>
          <w:sz w:val="24"/>
          <w:szCs w:val="24"/>
        </w:rPr>
        <w:t xml:space="preserve"> ввиду отсутствия такой возможности в районе</w:t>
      </w:r>
      <w:r w:rsidRPr="00A71D30">
        <w:rPr>
          <w:rFonts w:ascii="Times New Roman" w:eastAsia="Times New Roman" w:hAnsi="Times New Roman" w:cs="Times New Roman"/>
          <w:sz w:val="24"/>
          <w:szCs w:val="24"/>
        </w:rPr>
        <w:t>.</w:t>
      </w:r>
    </w:p>
    <w:p w:rsidR="00374B99" w:rsidRPr="00A71D30" w:rsidRDefault="00374B99" w:rsidP="00374B99">
      <w:pPr>
        <w:spacing w:before="100" w:beforeAutospacing="1" w:after="100" w:afterAutospacing="1" w:line="240" w:lineRule="auto"/>
        <w:jc w:val="center"/>
        <w:rPr>
          <w:rFonts w:ascii="Times New Roman" w:eastAsia="Times New Roman" w:hAnsi="Times New Roman" w:cs="Times New Roman"/>
          <w:b/>
          <w:sz w:val="24"/>
          <w:szCs w:val="24"/>
        </w:rPr>
      </w:pPr>
      <w:r w:rsidRPr="00A71D30">
        <w:rPr>
          <w:rFonts w:ascii="Times New Roman" w:eastAsia="Times New Roman" w:hAnsi="Times New Roman" w:cs="Times New Roman"/>
          <w:sz w:val="24"/>
          <w:szCs w:val="24"/>
        </w:rPr>
        <w:t xml:space="preserve"> </w:t>
      </w:r>
      <w:r w:rsidRPr="00A71D30">
        <w:rPr>
          <w:rFonts w:ascii="Times New Roman" w:eastAsia="Times New Roman" w:hAnsi="Times New Roman" w:cs="Times New Roman"/>
          <w:b/>
          <w:sz w:val="24"/>
          <w:szCs w:val="24"/>
        </w:rPr>
        <w:t>Организация работы по профилактике семейного неблагополучия и социального сиротства</w:t>
      </w:r>
    </w:p>
    <w:p w:rsidR="00374B99" w:rsidRPr="00A71D30"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t>В работе по профилактике семейного неблагополучия  и профилактике социального сиротства органом опеки и попечительства   используются  «Методические рекомендации по организации работы  органами опеки и попечительства  по профилактике семейного неблагополучия и социального сиротства  в Брянской области», утвержденные приказом департамента семьи, социальной и демографической политики Брянской области от 15.01.2015 г. № 7.</w:t>
      </w:r>
    </w:p>
    <w:p w:rsidR="00374B99" w:rsidRPr="00A71D30"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t xml:space="preserve">Согласно статистическим данным в Дятьковском  районе на 01.01.2018 </w:t>
      </w:r>
      <w:r>
        <w:rPr>
          <w:rFonts w:ascii="Times New Roman" w:eastAsia="Times New Roman" w:hAnsi="Times New Roman" w:cs="Times New Roman"/>
          <w:sz w:val="24"/>
          <w:szCs w:val="24"/>
        </w:rPr>
        <w:t xml:space="preserve">года насчитывается </w:t>
      </w:r>
      <w:r w:rsidRPr="00A71D30">
        <w:rPr>
          <w:rFonts w:ascii="Times New Roman" w:eastAsia="Times New Roman" w:hAnsi="Times New Roman" w:cs="Times New Roman"/>
          <w:sz w:val="24"/>
          <w:szCs w:val="24"/>
        </w:rPr>
        <w:t>14 250 детей в возрасте от 0 до 18 лет.</w:t>
      </w:r>
    </w:p>
    <w:p w:rsidR="00374B99" w:rsidRPr="00A71D30"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t>Количество семей, находящихся в социально опасном положении в разрезе по годам представляется следующим образом:</w:t>
      </w:r>
    </w:p>
    <w:p w:rsidR="00374B99" w:rsidRPr="00A71D30"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2015 г. – 34 семьи, в них 60</w:t>
      </w:r>
      <w:r>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t>детей</w:t>
      </w:r>
      <w:r>
        <w:rPr>
          <w:rFonts w:ascii="Times New Roman" w:eastAsia="Times New Roman" w:hAnsi="Times New Roman" w:cs="Times New Roman"/>
          <w:sz w:val="24"/>
          <w:szCs w:val="24"/>
        </w:rPr>
        <w:t xml:space="preserve"> (0,4 % от общего количества детей)</w:t>
      </w:r>
      <w:r w:rsidRPr="00A71D30">
        <w:rPr>
          <w:rFonts w:ascii="Times New Roman" w:eastAsia="Times New Roman" w:hAnsi="Times New Roman" w:cs="Times New Roman"/>
          <w:sz w:val="24"/>
          <w:szCs w:val="24"/>
        </w:rPr>
        <w:t>;</w:t>
      </w:r>
    </w:p>
    <w:p w:rsidR="00374B99" w:rsidRPr="00A71D30"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lastRenderedPageBreak/>
        <w:t>2016г. – 34 семьи,  в них 80 детей</w:t>
      </w:r>
      <w:r>
        <w:rPr>
          <w:rFonts w:ascii="Times New Roman" w:eastAsia="Times New Roman" w:hAnsi="Times New Roman" w:cs="Times New Roman"/>
          <w:sz w:val="24"/>
          <w:szCs w:val="24"/>
        </w:rPr>
        <w:t xml:space="preserve"> (0,6 %</w:t>
      </w:r>
      <w:r w:rsidRPr="00FE5C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общего количества детей)</w:t>
      </w:r>
      <w:r w:rsidRPr="00A71D30">
        <w:rPr>
          <w:rFonts w:ascii="Times New Roman" w:eastAsia="Times New Roman" w:hAnsi="Times New Roman" w:cs="Times New Roman"/>
          <w:sz w:val="24"/>
          <w:szCs w:val="24"/>
        </w:rPr>
        <w:t>;</w:t>
      </w:r>
    </w:p>
    <w:p w:rsidR="00374B99" w:rsidRPr="00A71D30" w:rsidRDefault="00374B99" w:rsidP="00374B99">
      <w:pPr>
        <w:tabs>
          <w:tab w:val="left" w:pos="2568"/>
        </w:tabs>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2017 г. – 43 семьи, в них 98 детей</w:t>
      </w:r>
      <w:r>
        <w:rPr>
          <w:rFonts w:ascii="Times New Roman" w:eastAsia="Times New Roman" w:hAnsi="Times New Roman" w:cs="Times New Roman"/>
          <w:sz w:val="24"/>
          <w:szCs w:val="24"/>
        </w:rPr>
        <w:t>(0,7 % от общего количества детей).</w:t>
      </w:r>
    </w:p>
    <w:p w:rsidR="00374B99"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t>В целях профилактики социального сиротства, беспризорности и безнадзорности в 2017 году  проведено 834 рейда в неблагополучные семьи. В результате, в комиссию по делам несовершеннолетних и защите их прав поставлено на учет  33 семьи, на воспитании в которых находятся  69 детей</w:t>
      </w:r>
      <w:r>
        <w:rPr>
          <w:rFonts w:ascii="Times New Roman" w:eastAsia="Times New Roman" w:hAnsi="Times New Roman" w:cs="Times New Roman"/>
          <w:sz w:val="24"/>
          <w:szCs w:val="24"/>
        </w:rPr>
        <w:t>.</w:t>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1D30">
        <w:rPr>
          <w:rFonts w:ascii="Times New Roman" w:eastAsia="Times New Roman" w:hAnsi="Times New Roman" w:cs="Times New Roman"/>
          <w:sz w:val="24"/>
          <w:szCs w:val="24"/>
        </w:rPr>
        <w:t>Всего за отчетный период снято</w:t>
      </w:r>
      <w:r>
        <w:rPr>
          <w:rFonts w:ascii="Times New Roman" w:eastAsia="Times New Roman" w:hAnsi="Times New Roman" w:cs="Times New Roman"/>
          <w:sz w:val="24"/>
          <w:szCs w:val="24"/>
        </w:rPr>
        <w:t xml:space="preserve"> с учета</w:t>
      </w:r>
      <w:r w:rsidRPr="00A71D30">
        <w:rPr>
          <w:rFonts w:ascii="Times New Roman" w:eastAsia="Times New Roman" w:hAnsi="Times New Roman" w:cs="Times New Roman"/>
          <w:sz w:val="24"/>
          <w:szCs w:val="24"/>
        </w:rPr>
        <w:t xml:space="preserve"> 24 семьи  (48 детей), в том числе  по улучшению ситуации 15 семей (26 детей). </w:t>
      </w:r>
    </w:p>
    <w:p w:rsidR="00374B99"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t xml:space="preserve">В 2017 году 3 гражданина </w:t>
      </w:r>
      <w:proofErr w:type="gramStart"/>
      <w:r w:rsidRPr="00A71D30">
        <w:rPr>
          <w:rFonts w:ascii="Times New Roman" w:eastAsia="Times New Roman" w:hAnsi="Times New Roman" w:cs="Times New Roman"/>
          <w:sz w:val="24"/>
          <w:szCs w:val="24"/>
        </w:rPr>
        <w:t>ограничены</w:t>
      </w:r>
      <w:proofErr w:type="gramEnd"/>
      <w:r w:rsidRPr="00A71D30">
        <w:rPr>
          <w:rFonts w:ascii="Times New Roman" w:eastAsia="Times New Roman" w:hAnsi="Times New Roman" w:cs="Times New Roman"/>
          <w:sz w:val="24"/>
          <w:szCs w:val="24"/>
        </w:rPr>
        <w:t xml:space="preserve"> в родительских правах в отношении 3 детей, 6 - лишены родительских прав в отношении 6 детей. </w:t>
      </w:r>
      <w:r w:rsidRPr="00A71D30">
        <w:rPr>
          <w:rFonts w:ascii="Times New Roman" w:eastAsia="Times New Roman" w:hAnsi="Times New Roman" w:cs="Times New Roman"/>
          <w:sz w:val="24"/>
          <w:szCs w:val="24"/>
        </w:rPr>
        <w:tab/>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1D30">
        <w:rPr>
          <w:rFonts w:ascii="Times New Roman" w:eastAsia="Times New Roman" w:hAnsi="Times New Roman" w:cs="Times New Roman"/>
          <w:sz w:val="24"/>
          <w:szCs w:val="24"/>
        </w:rPr>
        <w:t>Анализ ситуации в области защиты прав детей свидетельствует о том, что количество лиц, лишенных родительских прав в 2017 году</w:t>
      </w:r>
      <w:r>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t>сократилось по сравнению с 2015 годом на 40 % и увеличилось на 20 % по сравнению с  2016  годом.</w:t>
      </w:r>
    </w:p>
    <w:p w:rsidR="00374B99" w:rsidRPr="00A71D30" w:rsidRDefault="00374B99" w:rsidP="00374B99">
      <w:pPr>
        <w:spacing w:after="0" w:line="240" w:lineRule="auto"/>
        <w:jc w:val="both"/>
        <w:rPr>
          <w:rFonts w:ascii="Times New Roman" w:eastAsia="Times New Roman" w:hAnsi="Times New Roman" w:cs="Times New Roman"/>
          <w:sz w:val="24"/>
          <w:szCs w:val="24"/>
        </w:rPr>
      </w:pPr>
    </w:p>
    <w:p w:rsidR="00374B99" w:rsidRPr="00A71D30" w:rsidRDefault="00374B99" w:rsidP="00374B99">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Динамика ограничения и лишения одного или обоих родителей родительских прав</w:t>
      </w:r>
    </w:p>
    <w:p w:rsidR="00374B99" w:rsidRPr="00A71D30" w:rsidRDefault="00374B99" w:rsidP="00374B99">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за период 2015 -  2017 годы</w:t>
      </w:r>
    </w:p>
    <w:p w:rsidR="00374B99" w:rsidRPr="00A71D30" w:rsidRDefault="00374B99" w:rsidP="00374B99">
      <w:pPr>
        <w:spacing w:after="0" w:line="240" w:lineRule="auto"/>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 </w:t>
      </w:r>
    </w:p>
    <w:tbl>
      <w:tblPr>
        <w:tblW w:w="5053" w:type="pct"/>
        <w:tblCellMar>
          <w:left w:w="40" w:type="dxa"/>
          <w:right w:w="40" w:type="dxa"/>
        </w:tblCellMar>
        <w:tblLook w:val="04A0"/>
      </w:tblPr>
      <w:tblGrid>
        <w:gridCol w:w="1560"/>
        <w:gridCol w:w="1789"/>
        <w:gridCol w:w="2046"/>
        <w:gridCol w:w="2248"/>
        <w:gridCol w:w="1892"/>
      </w:tblGrid>
      <w:tr w:rsidR="00374B99" w:rsidRPr="00A71D30" w:rsidTr="00185B1A">
        <w:tc>
          <w:tcPr>
            <w:tcW w:w="8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Год</w:t>
            </w:r>
          </w:p>
        </w:tc>
        <w:tc>
          <w:tcPr>
            <w:tcW w:w="93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Число выявленных детей, оставшихся без попечения родителей</w:t>
            </w:r>
          </w:p>
        </w:tc>
        <w:tc>
          <w:tcPr>
            <w:tcW w:w="107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Число родителей, ограниченных в родительских правах/число детей, родители которых ограничены в родительских правах</w:t>
            </w:r>
          </w:p>
        </w:tc>
        <w:tc>
          <w:tcPr>
            <w:tcW w:w="1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Число родителей, лишенных родительских прав/число  детей, родители которых</w:t>
            </w:r>
          </w:p>
          <w:p w:rsidR="00374B99" w:rsidRPr="00A71D30" w:rsidRDefault="00374B99" w:rsidP="00185B1A">
            <w:pPr>
              <w:spacing w:after="0" w:line="240" w:lineRule="auto"/>
              <w:jc w:val="center"/>
              <w:rPr>
                <w:rFonts w:ascii="Times New Roman" w:eastAsia="Times New Roman" w:hAnsi="Times New Roman" w:cs="Times New Roman"/>
                <w:sz w:val="24"/>
                <w:szCs w:val="24"/>
              </w:rPr>
            </w:pPr>
            <w:proofErr w:type="gramStart"/>
            <w:r w:rsidRPr="00A71D30">
              <w:rPr>
                <w:rFonts w:ascii="Times New Roman" w:eastAsia="Times New Roman" w:hAnsi="Times New Roman" w:cs="Times New Roman"/>
                <w:bCs/>
                <w:sz w:val="24"/>
                <w:szCs w:val="24"/>
              </w:rPr>
              <w:t>лишены</w:t>
            </w:r>
            <w:proofErr w:type="gramEnd"/>
            <w:r w:rsidRPr="00A71D30">
              <w:rPr>
                <w:rFonts w:ascii="Times New Roman" w:eastAsia="Times New Roman" w:hAnsi="Times New Roman" w:cs="Times New Roman"/>
                <w:bCs/>
                <w:sz w:val="24"/>
                <w:szCs w:val="24"/>
              </w:rPr>
              <w:t xml:space="preserve"> родительских прав</w:t>
            </w:r>
          </w:p>
        </w:tc>
        <w:tc>
          <w:tcPr>
            <w:tcW w:w="99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Число родителей, восстановленных в родительских правах </w:t>
            </w:r>
          </w:p>
        </w:tc>
      </w:tr>
      <w:tr w:rsidR="00374B99" w:rsidRPr="00A71D30" w:rsidTr="00185B1A">
        <w:tc>
          <w:tcPr>
            <w:tcW w:w="818"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2015</w:t>
            </w:r>
          </w:p>
        </w:tc>
        <w:tc>
          <w:tcPr>
            <w:tcW w:w="938"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34 </w:t>
            </w:r>
          </w:p>
        </w:tc>
        <w:tc>
          <w:tcPr>
            <w:tcW w:w="1073"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5/5 </w:t>
            </w:r>
          </w:p>
        </w:tc>
        <w:tc>
          <w:tcPr>
            <w:tcW w:w="1179"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10/18</w:t>
            </w:r>
            <w:r w:rsidRPr="00A71D30">
              <w:rPr>
                <w:rFonts w:ascii="Times New Roman" w:eastAsia="Times New Roman" w:hAnsi="Times New Roman" w:cs="Times New Roman"/>
                <w:bCs/>
                <w:sz w:val="24"/>
                <w:szCs w:val="24"/>
              </w:rPr>
              <w:t xml:space="preserve"> </w:t>
            </w:r>
          </w:p>
        </w:tc>
        <w:tc>
          <w:tcPr>
            <w:tcW w:w="992"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 2 </w:t>
            </w:r>
          </w:p>
        </w:tc>
      </w:tr>
      <w:tr w:rsidR="00374B99" w:rsidRPr="00A71D30" w:rsidTr="00185B1A">
        <w:tc>
          <w:tcPr>
            <w:tcW w:w="818"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2016</w:t>
            </w:r>
          </w:p>
        </w:tc>
        <w:tc>
          <w:tcPr>
            <w:tcW w:w="938"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19 </w:t>
            </w:r>
          </w:p>
        </w:tc>
        <w:tc>
          <w:tcPr>
            <w:tcW w:w="1073"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4/5 </w:t>
            </w:r>
          </w:p>
        </w:tc>
        <w:tc>
          <w:tcPr>
            <w:tcW w:w="1179"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 5/3</w:t>
            </w:r>
          </w:p>
        </w:tc>
        <w:tc>
          <w:tcPr>
            <w:tcW w:w="992"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 -</w:t>
            </w:r>
          </w:p>
        </w:tc>
      </w:tr>
      <w:tr w:rsidR="00374B99" w:rsidRPr="00A71D30" w:rsidTr="00185B1A">
        <w:tc>
          <w:tcPr>
            <w:tcW w:w="818"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2017</w:t>
            </w:r>
          </w:p>
        </w:tc>
        <w:tc>
          <w:tcPr>
            <w:tcW w:w="938"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23 </w:t>
            </w:r>
          </w:p>
        </w:tc>
        <w:tc>
          <w:tcPr>
            <w:tcW w:w="1073"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3/3 </w:t>
            </w:r>
          </w:p>
        </w:tc>
        <w:tc>
          <w:tcPr>
            <w:tcW w:w="1179"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6/6 </w:t>
            </w:r>
          </w:p>
        </w:tc>
        <w:tc>
          <w:tcPr>
            <w:tcW w:w="992" w:type="pct"/>
            <w:tcBorders>
              <w:top w:val="single" w:sz="6" w:space="0" w:color="auto"/>
              <w:left w:val="single" w:sz="6" w:space="0" w:color="auto"/>
              <w:bottom w:val="single" w:sz="6" w:space="0" w:color="auto"/>
              <w:right w:val="single" w:sz="6" w:space="0" w:color="auto"/>
            </w:tcBorders>
            <w:shd w:val="clear" w:color="auto" w:fill="auto"/>
            <w:hideMark/>
          </w:tcPr>
          <w:p w:rsidR="00374B99" w:rsidRPr="00A71D30" w:rsidRDefault="00374B99" w:rsidP="00185B1A">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Cs/>
                <w:sz w:val="24"/>
                <w:szCs w:val="24"/>
              </w:rPr>
              <w:t xml:space="preserve"> -</w:t>
            </w:r>
          </w:p>
        </w:tc>
      </w:tr>
    </w:tbl>
    <w:p w:rsidR="00374B99" w:rsidRPr="00A71D30" w:rsidRDefault="00374B99" w:rsidP="00374B99">
      <w:pPr>
        <w:spacing w:after="0" w:line="240" w:lineRule="auto"/>
        <w:ind w:firstLine="709"/>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 </w:t>
      </w:r>
    </w:p>
    <w:p w:rsidR="00374B99" w:rsidRPr="00A71D30" w:rsidRDefault="00374B99" w:rsidP="00374B99">
      <w:pPr>
        <w:spacing w:after="0" w:line="240" w:lineRule="auto"/>
        <w:ind w:firstLine="709"/>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 xml:space="preserve">Вопрос о лишении родительских прав рассматривается в качестве крайней меры воздействия на родителей, применяемой только в тех случаях, когда иные меры не дали результата. В соответствии с решением Дятьковского районного совета народных депутатов от 11 декабря 2015 года меры по лишению родительских прав принимаются после коллегиального обсуждения вопроса по оценке качества проведенной реабилитационной работы с конкретной семьей. </w:t>
      </w:r>
    </w:p>
    <w:p w:rsidR="00374B99" w:rsidRDefault="00374B99" w:rsidP="00374B99">
      <w:pPr>
        <w:spacing w:after="0" w:line="240" w:lineRule="auto"/>
        <w:ind w:firstLine="709"/>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В 2017 году в орган опеки и попечительства поступило 3 сообщения о детях, проживающих в семьях и находящихся в результате действий или без</w:t>
      </w:r>
      <w:r>
        <w:rPr>
          <w:rFonts w:ascii="Times New Roman" w:eastAsia="Times New Roman" w:hAnsi="Times New Roman" w:cs="Times New Roman"/>
          <w:sz w:val="24"/>
          <w:szCs w:val="24"/>
        </w:rPr>
        <w:t>действий</w:t>
      </w:r>
      <w:r w:rsidRPr="00A71D30">
        <w:rPr>
          <w:rFonts w:ascii="Times New Roman" w:eastAsia="Times New Roman" w:hAnsi="Times New Roman" w:cs="Times New Roman"/>
          <w:sz w:val="24"/>
          <w:szCs w:val="24"/>
        </w:rPr>
        <w:t xml:space="preserve"> родителей в условиях, представляющих угрозу их жизни или здоровью, в отношении 2 детей факты не подтвердились, 1 ребенок по указанным основаниям был изъят из семьи. </w:t>
      </w:r>
    </w:p>
    <w:p w:rsidR="00374B99" w:rsidRDefault="00374B99" w:rsidP="00374B99">
      <w:pPr>
        <w:spacing w:after="0" w:line="240" w:lineRule="auto"/>
        <w:ind w:firstLine="709"/>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Работа разъяснит</w:t>
      </w:r>
      <w:r>
        <w:rPr>
          <w:rFonts w:ascii="Times New Roman" w:eastAsia="Times New Roman" w:hAnsi="Times New Roman" w:cs="Times New Roman"/>
          <w:sz w:val="24"/>
          <w:szCs w:val="24"/>
        </w:rPr>
        <w:t>ельного характера проведена с 19</w:t>
      </w:r>
      <w:r w:rsidRPr="00A71D30">
        <w:rPr>
          <w:rFonts w:ascii="Times New Roman" w:eastAsia="Times New Roman" w:hAnsi="Times New Roman" w:cs="Times New Roman"/>
          <w:sz w:val="24"/>
          <w:szCs w:val="24"/>
        </w:rPr>
        <w:t xml:space="preserve"> родителями из семей, находящихся в социально опасном положении.  Организована и продо</w:t>
      </w:r>
      <w:r>
        <w:rPr>
          <w:rFonts w:ascii="Times New Roman" w:eastAsia="Times New Roman" w:hAnsi="Times New Roman" w:cs="Times New Roman"/>
          <w:sz w:val="24"/>
          <w:szCs w:val="24"/>
        </w:rPr>
        <w:t>лжается реабилитационная работа с</w:t>
      </w:r>
      <w:r w:rsidRPr="00A71D30">
        <w:rPr>
          <w:rFonts w:ascii="Times New Roman" w:eastAsia="Times New Roman" w:hAnsi="Times New Roman" w:cs="Times New Roman"/>
          <w:sz w:val="24"/>
          <w:szCs w:val="24"/>
        </w:rPr>
        <w:t xml:space="preserve"> 3 родителями,  ограниченными в родительских правах,  им оказывается необходимая помощь</w:t>
      </w:r>
      <w:r>
        <w:rPr>
          <w:rFonts w:ascii="Times New Roman" w:eastAsia="Times New Roman" w:hAnsi="Times New Roman" w:cs="Times New Roman"/>
          <w:sz w:val="24"/>
          <w:szCs w:val="24"/>
        </w:rPr>
        <w:t xml:space="preserve"> с целью воссоединения детей</w:t>
      </w:r>
      <w:r w:rsidRPr="00A71D30">
        <w:rPr>
          <w:rFonts w:ascii="Times New Roman" w:eastAsia="Times New Roman" w:hAnsi="Times New Roman" w:cs="Times New Roman"/>
          <w:sz w:val="24"/>
          <w:szCs w:val="24"/>
        </w:rPr>
        <w:t xml:space="preserve"> с семьей.</w:t>
      </w:r>
    </w:p>
    <w:p w:rsidR="00374B99" w:rsidRDefault="00374B99" w:rsidP="00374B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Постановления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 течение года</w:t>
      </w:r>
      <w:r w:rsidRPr="0040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учреждения здравоохранения и образования</w:t>
      </w:r>
      <w:r w:rsidRPr="0040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помещено по заявлению родителей четверо детей.</w:t>
      </w:r>
    </w:p>
    <w:p w:rsidR="00374B99" w:rsidRPr="00A71D30" w:rsidRDefault="00374B99" w:rsidP="00374B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Проведенная работа с родителями способствовала возвращению двоих детей в кровные семьи.  В отношении остальных работа продолжается (1 ребенок по настоящее время нуждается в оказании квалифицированной медицинской помощи).  </w:t>
      </w:r>
    </w:p>
    <w:p w:rsidR="00374B99" w:rsidRPr="00A71D30" w:rsidRDefault="00374B99" w:rsidP="00374B99">
      <w:pPr>
        <w:spacing w:after="0" w:line="240" w:lineRule="auto"/>
        <w:ind w:firstLine="709"/>
        <w:jc w:val="center"/>
        <w:rPr>
          <w:rFonts w:ascii="Times New Roman" w:hAnsi="Times New Roman" w:cs="Times New Roman"/>
          <w:b/>
          <w:sz w:val="24"/>
          <w:szCs w:val="24"/>
        </w:rPr>
      </w:pPr>
      <w:r w:rsidRPr="00A71D30">
        <w:rPr>
          <w:rFonts w:ascii="Times New Roman" w:hAnsi="Times New Roman" w:cs="Times New Roman"/>
          <w:b/>
          <w:sz w:val="24"/>
          <w:szCs w:val="24"/>
        </w:rPr>
        <w:lastRenderedPageBreak/>
        <w:t>Устройство детей-сирот и детей, оставшихся без попечения родителей, выявленных в 2015-2017 годах</w:t>
      </w:r>
    </w:p>
    <w:p w:rsidR="00374B99" w:rsidRPr="00A71D30" w:rsidRDefault="00374B99" w:rsidP="00374B99">
      <w:pPr>
        <w:spacing w:after="0" w:line="240" w:lineRule="auto"/>
        <w:jc w:val="center"/>
        <w:rPr>
          <w:rFonts w:ascii="Times New Roman" w:hAnsi="Times New Roman" w:cs="Times New Roman"/>
          <w:b/>
          <w:sz w:val="24"/>
          <w:szCs w:val="24"/>
        </w:rPr>
      </w:pPr>
    </w:p>
    <w:p w:rsidR="00374B99" w:rsidRPr="00A71D30" w:rsidRDefault="00374B99" w:rsidP="00374B99">
      <w:pPr>
        <w:spacing w:after="0" w:line="240" w:lineRule="auto"/>
        <w:jc w:val="center"/>
        <w:rPr>
          <w:rFonts w:ascii="Times New Roman" w:hAnsi="Times New Roman" w:cs="Times New Roman"/>
          <w:b/>
          <w:sz w:val="24"/>
          <w:szCs w:val="24"/>
        </w:rPr>
      </w:pPr>
    </w:p>
    <w:tbl>
      <w:tblPr>
        <w:tblStyle w:val="a5"/>
        <w:tblW w:w="0" w:type="auto"/>
        <w:tblLook w:val="04A0"/>
      </w:tblPr>
      <w:tblGrid>
        <w:gridCol w:w="3190"/>
        <w:gridCol w:w="3192"/>
        <w:gridCol w:w="3189"/>
      </w:tblGrid>
      <w:tr w:rsidR="00374B99" w:rsidRPr="00A71D30" w:rsidTr="00185B1A">
        <w:tc>
          <w:tcPr>
            <w:tcW w:w="3190" w:type="dxa"/>
          </w:tcPr>
          <w:p w:rsidR="00374B99" w:rsidRPr="00A71D30" w:rsidRDefault="00374B99" w:rsidP="00185B1A">
            <w:pPr>
              <w:jc w:val="center"/>
              <w:rPr>
                <w:b/>
                <w:sz w:val="24"/>
                <w:szCs w:val="24"/>
              </w:rPr>
            </w:pPr>
            <w:r w:rsidRPr="00A71D30">
              <w:rPr>
                <w:b/>
                <w:sz w:val="24"/>
                <w:szCs w:val="24"/>
              </w:rPr>
              <w:t>Численность выявленных детей 2015/2016/2017 гг.</w:t>
            </w:r>
          </w:p>
        </w:tc>
        <w:tc>
          <w:tcPr>
            <w:tcW w:w="3192" w:type="dxa"/>
          </w:tcPr>
          <w:p w:rsidR="00374B99" w:rsidRPr="00A71D30" w:rsidRDefault="00374B99" w:rsidP="00185B1A">
            <w:pPr>
              <w:jc w:val="center"/>
              <w:rPr>
                <w:b/>
                <w:sz w:val="24"/>
                <w:szCs w:val="24"/>
              </w:rPr>
            </w:pPr>
            <w:r w:rsidRPr="00A71D30">
              <w:rPr>
                <w:b/>
                <w:sz w:val="24"/>
                <w:szCs w:val="24"/>
              </w:rPr>
              <w:t xml:space="preserve">Устройство детей, выявленных в 2015/2016/2017 гг. </w:t>
            </w:r>
          </w:p>
        </w:tc>
        <w:tc>
          <w:tcPr>
            <w:tcW w:w="3189" w:type="dxa"/>
          </w:tcPr>
          <w:p w:rsidR="00374B99" w:rsidRPr="00A71D30" w:rsidRDefault="00374B99" w:rsidP="00185B1A">
            <w:pPr>
              <w:jc w:val="center"/>
              <w:rPr>
                <w:b/>
                <w:sz w:val="24"/>
                <w:szCs w:val="24"/>
              </w:rPr>
            </w:pPr>
            <w:r w:rsidRPr="00A71D30">
              <w:rPr>
                <w:b/>
                <w:sz w:val="24"/>
                <w:szCs w:val="24"/>
              </w:rPr>
              <w:t>Процент семейного устройства 2015/2016/2017 гг.</w:t>
            </w:r>
          </w:p>
        </w:tc>
      </w:tr>
      <w:tr w:rsidR="00374B99" w:rsidRPr="00A71D30" w:rsidTr="00185B1A">
        <w:tc>
          <w:tcPr>
            <w:tcW w:w="3190" w:type="dxa"/>
          </w:tcPr>
          <w:p w:rsidR="00374B99" w:rsidRPr="00A71D30" w:rsidRDefault="00374B99" w:rsidP="00185B1A">
            <w:pPr>
              <w:jc w:val="center"/>
              <w:rPr>
                <w:sz w:val="24"/>
                <w:szCs w:val="24"/>
              </w:rPr>
            </w:pPr>
            <w:r w:rsidRPr="00A71D30">
              <w:rPr>
                <w:sz w:val="24"/>
                <w:szCs w:val="24"/>
              </w:rPr>
              <w:t>37/20/23</w:t>
            </w:r>
          </w:p>
        </w:tc>
        <w:tc>
          <w:tcPr>
            <w:tcW w:w="3192" w:type="dxa"/>
          </w:tcPr>
          <w:p w:rsidR="00374B99" w:rsidRPr="00A71D30" w:rsidRDefault="00374B99" w:rsidP="00185B1A">
            <w:pPr>
              <w:jc w:val="center"/>
              <w:rPr>
                <w:b/>
                <w:sz w:val="24"/>
                <w:szCs w:val="24"/>
              </w:rPr>
            </w:pPr>
          </w:p>
        </w:tc>
        <w:tc>
          <w:tcPr>
            <w:tcW w:w="3189" w:type="dxa"/>
            <w:vMerge w:val="restart"/>
          </w:tcPr>
          <w:p w:rsidR="00374B99" w:rsidRPr="00A71D30" w:rsidRDefault="00374B99" w:rsidP="00185B1A">
            <w:pPr>
              <w:jc w:val="center"/>
              <w:rPr>
                <w:b/>
                <w:sz w:val="24"/>
                <w:szCs w:val="24"/>
              </w:rPr>
            </w:pPr>
          </w:p>
          <w:p w:rsidR="00374B99" w:rsidRPr="00A71D30" w:rsidRDefault="00374B99" w:rsidP="00185B1A">
            <w:pPr>
              <w:rPr>
                <w:sz w:val="24"/>
                <w:szCs w:val="24"/>
              </w:rPr>
            </w:pPr>
          </w:p>
          <w:p w:rsidR="00374B99" w:rsidRPr="00A71D30" w:rsidRDefault="00374B99" w:rsidP="00185B1A">
            <w:pPr>
              <w:rPr>
                <w:sz w:val="24"/>
                <w:szCs w:val="24"/>
              </w:rPr>
            </w:pPr>
          </w:p>
          <w:p w:rsidR="00374B99" w:rsidRPr="00A71D30" w:rsidRDefault="00374B99" w:rsidP="00185B1A">
            <w:pPr>
              <w:rPr>
                <w:sz w:val="24"/>
                <w:szCs w:val="24"/>
              </w:rPr>
            </w:pPr>
          </w:p>
          <w:p w:rsidR="00374B99" w:rsidRPr="00A71D30" w:rsidRDefault="00374B99" w:rsidP="00185B1A">
            <w:pPr>
              <w:tabs>
                <w:tab w:val="left" w:pos="924"/>
                <w:tab w:val="left" w:pos="1344"/>
              </w:tabs>
              <w:rPr>
                <w:sz w:val="24"/>
                <w:szCs w:val="24"/>
              </w:rPr>
            </w:pPr>
            <w:r w:rsidRPr="00A71D30">
              <w:rPr>
                <w:sz w:val="24"/>
                <w:szCs w:val="24"/>
              </w:rPr>
              <w:tab/>
            </w:r>
            <w:r w:rsidRPr="00A71D30">
              <w:rPr>
                <w:sz w:val="24"/>
                <w:szCs w:val="24"/>
              </w:rPr>
              <w:tab/>
              <w:t>95/95/91</w:t>
            </w:r>
          </w:p>
        </w:tc>
      </w:tr>
      <w:tr w:rsidR="00374B99" w:rsidRPr="00A71D30" w:rsidTr="00185B1A">
        <w:tc>
          <w:tcPr>
            <w:tcW w:w="3190" w:type="dxa"/>
          </w:tcPr>
          <w:p w:rsidR="00374B99" w:rsidRPr="00A71D30" w:rsidRDefault="00374B99" w:rsidP="00185B1A">
            <w:pPr>
              <w:tabs>
                <w:tab w:val="left" w:pos="744"/>
                <w:tab w:val="center" w:pos="4677"/>
              </w:tabs>
              <w:rPr>
                <w:b/>
                <w:sz w:val="24"/>
                <w:szCs w:val="24"/>
              </w:rPr>
            </w:pPr>
            <w:r w:rsidRPr="00A71D30">
              <w:rPr>
                <w:sz w:val="24"/>
                <w:szCs w:val="24"/>
              </w:rPr>
              <w:tab/>
              <w:t xml:space="preserve">      Из них устроено:</w:t>
            </w:r>
          </w:p>
        </w:tc>
        <w:tc>
          <w:tcPr>
            <w:tcW w:w="3192" w:type="dxa"/>
          </w:tcPr>
          <w:p w:rsidR="00374B99" w:rsidRPr="00A71D30" w:rsidRDefault="00374B99" w:rsidP="00185B1A">
            <w:pPr>
              <w:tabs>
                <w:tab w:val="left" w:pos="744"/>
                <w:tab w:val="center" w:pos="4677"/>
              </w:tabs>
              <w:rPr>
                <w:b/>
                <w:sz w:val="24"/>
                <w:szCs w:val="24"/>
              </w:rPr>
            </w:pPr>
          </w:p>
        </w:tc>
        <w:tc>
          <w:tcPr>
            <w:tcW w:w="3189" w:type="dxa"/>
            <w:vMerge/>
          </w:tcPr>
          <w:p w:rsidR="00374B99" w:rsidRPr="00A71D30" w:rsidRDefault="00374B99" w:rsidP="00185B1A">
            <w:pPr>
              <w:tabs>
                <w:tab w:val="left" w:pos="744"/>
                <w:tab w:val="center" w:pos="4677"/>
              </w:tabs>
              <w:ind w:left="2400"/>
              <w:rPr>
                <w:b/>
                <w:sz w:val="24"/>
                <w:szCs w:val="24"/>
              </w:rPr>
            </w:pPr>
          </w:p>
        </w:tc>
      </w:tr>
      <w:tr w:rsidR="00374B99" w:rsidRPr="00A71D30" w:rsidTr="00185B1A">
        <w:tc>
          <w:tcPr>
            <w:tcW w:w="3190" w:type="dxa"/>
          </w:tcPr>
          <w:p w:rsidR="00374B99" w:rsidRPr="00A71D30" w:rsidRDefault="00374B99" w:rsidP="00185B1A">
            <w:pPr>
              <w:jc w:val="center"/>
              <w:rPr>
                <w:sz w:val="24"/>
                <w:szCs w:val="24"/>
              </w:rPr>
            </w:pPr>
            <w:r w:rsidRPr="00A71D30">
              <w:rPr>
                <w:sz w:val="24"/>
                <w:szCs w:val="24"/>
              </w:rPr>
              <w:t>Под опеку (попечительство)</w:t>
            </w:r>
          </w:p>
        </w:tc>
        <w:tc>
          <w:tcPr>
            <w:tcW w:w="3192" w:type="dxa"/>
          </w:tcPr>
          <w:p w:rsidR="00374B99" w:rsidRPr="00A71D30" w:rsidRDefault="00374B99" w:rsidP="00185B1A">
            <w:pPr>
              <w:jc w:val="center"/>
              <w:rPr>
                <w:sz w:val="24"/>
                <w:szCs w:val="24"/>
              </w:rPr>
            </w:pPr>
            <w:r w:rsidRPr="00A71D30">
              <w:rPr>
                <w:sz w:val="24"/>
                <w:szCs w:val="24"/>
              </w:rPr>
              <w:t>20/9/10</w:t>
            </w:r>
          </w:p>
        </w:tc>
        <w:tc>
          <w:tcPr>
            <w:tcW w:w="3189" w:type="dxa"/>
            <w:vMerge/>
          </w:tcPr>
          <w:p w:rsidR="00374B99" w:rsidRPr="00A71D30" w:rsidRDefault="00374B99" w:rsidP="00185B1A">
            <w:pPr>
              <w:jc w:val="center"/>
              <w:rPr>
                <w:b/>
                <w:sz w:val="24"/>
                <w:szCs w:val="24"/>
              </w:rPr>
            </w:pPr>
          </w:p>
        </w:tc>
      </w:tr>
      <w:tr w:rsidR="00374B99" w:rsidRPr="00A71D30" w:rsidTr="00185B1A">
        <w:tc>
          <w:tcPr>
            <w:tcW w:w="3190" w:type="dxa"/>
          </w:tcPr>
          <w:p w:rsidR="00374B99" w:rsidRPr="00A71D30" w:rsidRDefault="00374B99" w:rsidP="00185B1A">
            <w:pPr>
              <w:jc w:val="center"/>
              <w:rPr>
                <w:sz w:val="24"/>
                <w:szCs w:val="24"/>
              </w:rPr>
            </w:pPr>
            <w:r w:rsidRPr="00A71D30">
              <w:rPr>
                <w:sz w:val="24"/>
                <w:szCs w:val="24"/>
              </w:rPr>
              <w:t>Под опеку (попечительство) по заявлению родителей</w:t>
            </w:r>
          </w:p>
        </w:tc>
        <w:tc>
          <w:tcPr>
            <w:tcW w:w="3192" w:type="dxa"/>
          </w:tcPr>
          <w:p w:rsidR="00374B99" w:rsidRPr="00A71D30" w:rsidRDefault="00374B99" w:rsidP="00185B1A">
            <w:pPr>
              <w:jc w:val="center"/>
              <w:rPr>
                <w:sz w:val="24"/>
                <w:szCs w:val="24"/>
              </w:rPr>
            </w:pPr>
            <w:r w:rsidRPr="00A71D30">
              <w:rPr>
                <w:sz w:val="24"/>
                <w:szCs w:val="24"/>
              </w:rPr>
              <w:t>1/1/5</w:t>
            </w:r>
          </w:p>
        </w:tc>
        <w:tc>
          <w:tcPr>
            <w:tcW w:w="3189" w:type="dxa"/>
            <w:vMerge/>
          </w:tcPr>
          <w:p w:rsidR="00374B99" w:rsidRPr="00A71D30" w:rsidRDefault="00374B99" w:rsidP="00185B1A">
            <w:pPr>
              <w:jc w:val="center"/>
              <w:rPr>
                <w:b/>
                <w:sz w:val="24"/>
                <w:szCs w:val="24"/>
              </w:rPr>
            </w:pPr>
          </w:p>
        </w:tc>
      </w:tr>
      <w:tr w:rsidR="00374B99" w:rsidRPr="00A71D30" w:rsidTr="00185B1A">
        <w:tc>
          <w:tcPr>
            <w:tcW w:w="3190" w:type="dxa"/>
          </w:tcPr>
          <w:p w:rsidR="00374B99" w:rsidRPr="00A71D30" w:rsidRDefault="00374B99" w:rsidP="00185B1A">
            <w:pPr>
              <w:jc w:val="center"/>
              <w:rPr>
                <w:b/>
                <w:sz w:val="24"/>
                <w:szCs w:val="24"/>
              </w:rPr>
            </w:pPr>
            <w:r w:rsidRPr="00A71D30">
              <w:rPr>
                <w:sz w:val="24"/>
                <w:szCs w:val="24"/>
              </w:rPr>
              <w:t xml:space="preserve">В приемную семью  </w:t>
            </w:r>
          </w:p>
        </w:tc>
        <w:tc>
          <w:tcPr>
            <w:tcW w:w="3192" w:type="dxa"/>
          </w:tcPr>
          <w:p w:rsidR="00374B99" w:rsidRPr="00A71D30" w:rsidRDefault="00374B99" w:rsidP="00185B1A">
            <w:pPr>
              <w:jc w:val="center"/>
              <w:rPr>
                <w:sz w:val="24"/>
                <w:szCs w:val="24"/>
              </w:rPr>
            </w:pPr>
            <w:r w:rsidRPr="00A71D30">
              <w:rPr>
                <w:sz w:val="24"/>
                <w:szCs w:val="24"/>
              </w:rPr>
              <w:t>13/6/5</w:t>
            </w:r>
          </w:p>
        </w:tc>
        <w:tc>
          <w:tcPr>
            <w:tcW w:w="3189" w:type="dxa"/>
            <w:vMerge/>
          </w:tcPr>
          <w:p w:rsidR="00374B99" w:rsidRPr="00A71D30" w:rsidRDefault="00374B99" w:rsidP="00185B1A">
            <w:pPr>
              <w:jc w:val="center"/>
              <w:rPr>
                <w:b/>
                <w:sz w:val="24"/>
                <w:szCs w:val="24"/>
              </w:rPr>
            </w:pPr>
          </w:p>
        </w:tc>
      </w:tr>
      <w:tr w:rsidR="00374B99" w:rsidRPr="00A71D30" w:rsidTr="00185B1A">
        <w:tc>
          <w:tcPr>
            <w:tcW w:w="3190" w:type="dxa"/>
          </w:tcPr>
          <w:p w:rsidR="00374B99" w:rsidRPr="00A71D30" w:rsidRDefault="00374B99" w:rsidP="00185B1A">
            <w:pPr>
              <w:jc w:val="center"/>
              <w:rPr>
                <w:b/>
                <w:sz w:val="24"/>
                <w:szCs w:val="24"/>
              </w:rPr>
            </w:pPr>
            <w:r w:rsidRPr="00A71D30">
              <w:rPr>
                <w:sz w:val="24"/>
                <w:szCs w:val="24"/>
              </w:rPr>
              <w:t>На усыновление (удочерение)</w:t>
            </w:r>
          </w:p>
        </w:tc>
        <w:tc>
          <w:tcPr>
            <w:tcW w:w="3192" w:type="dxa"/>
          </w:tcPr>
          <w:p w:rsidR="00374B99" w:rsidRPr="00A71D30" w:rsidRDefault="00374B99" w:rsidP="00185B1A">
            <w:pPr>
              <w:jc w:val="center"/>
              <w:rPr>
                <w:sz w:val="24"/>
                <w:szCs w:val="24"/>
              </w:rPr>
            </w:pPr>
            <w:r w:rsidRPr="00A71D30">
              <w:rPr>
                <w:sz w:val="24"/>
                <w:szCs w:val="24"/>
              </w:rPr>
              <w:t>-/2/-</w:t>
            </w:r>
          </w:p>
        </w:tc>
        <w:tc>
          <w:tcPr>
            <w:tcW w:w="3189" w:type="dxa"/>
            <w:vMerge/>
          </w:tcPr>
          <w:p w:rsidR="00374B99" w:rsidRPr="00A71D30" w:rsidRDefault="00374B99" w:rsidP="00185B1A">
            <w:pPr>
              <w:jc w:val="center"/>
              <w:rPr>
                <w:b/>
                <w:sz w:val="24"/>
                <w:szCs w:val="24"/>
              </w:rPr>
            </w:pPr>
          </w:p>
        </w:tc>
      </w:tr>
      <w:tr w:rsidR="00374B99" w:rsidRPr="00A71D30" w:rsidTr="00185B1A">
        <w:tc>
          <w:tcPr>
            <w:tcW w:w="3190" w:type="dxa"/>
          </w:tcPr>
          <w:p w:rsidR="00374B99" w:rsidRPr="00A71D30" w:rsidRDefault="00374B99" w:rsidP="00185B1A">
            <w:pPr>
              <w:jc w:val="center"/>
              <w:rPr>
                <w:b/>
                <w:sz w:val="24"/>
                <w:szCs w:val="24"/>
              </w:rPr>
            </w:pPr>
            <w:r w:rsidRPr="00A71D30">
              <w:rPr>
                <w:sz w:val="24"/>
                <w:szCs w:val="24"/>
              </w:rPr>
              <w:t xml:space="preserve">В организации для детей-сирот и детей, оставшихся без попечения родителей  человек                                                                                                                                                                                                                                                                               </w:t>
            </w:r>
          </w:p>
        </w:tc>
        <w:tc>
          <w:tcPr>
            <w:tcW w:w="3192" w:type="dxa"/>
          </w:tcPr>
          <w:p w:rsidR="00374B99" w:rsidRPr="00A71D30" w:rsidRDefault="00374B99" w:rsidP="00185B1A">
            <w:pPr>
              <w:jc w:val="center"/>
              <w:rPr>
                <w:sz w:val="24"/>
                <w:szCs w:val="24"/>
              </w:rPr>
            </w:pPr>
            <w:r w:rsidRPr="00A71D30">
              <w:rPr>
                <w:sz w:val="24"/>
                <w:szCs w:val="24"/>
              </w:rPr>
              <w:t xml:space="preserve">3/1/2 </w:t>
            </w:r>
          </w:p>
        </w:tc>
        <w:tc>
          <w:tcPr>
            <w:tcW w:w="3189" w:type="dxa"/>
            <w:vMerge/>
          </w:tcPr>
          <w:p w:rsidR="00374B99" w:rsidRPr="00A71D30" w:rsidRDefault="00374B99" w:rsidP="00185B1A">
            <w:pPr>
              <w:jc w:val="center"/>
              <w:rPr>
                <w:b/>
                <w:sz w:val="24"/>
                <w:szCs w:val="24"/>
              </w:rPr>
            </w:pPr>
          </w:p>
        </w:tc>
      </w:tr>
      <w:tr w:rsidR="00374B99" w:rsidRPr="00A71D30" w:rsidTr="00185B1A">
        <w:tc>
          <w:tcPr>
            <w:tcW w:w="3190" w:type="dxa"/>
          </w:tcPr>
          <w:p w:rsidR="00374B99" w:rsidRPr="00A71D30" w:rsidRDefault="00374B99" w:rsidP="00185B1A">
            <w:pPr>
              <w:jc w:val="center"/>
              <w:rPr>
                <w:b/>
                <w:sz w:val="24"/>
                <w:szCs w:val="24"/>
              </w:rPr>
            </w:pPr>
            <w:proofErr w:type="gramStart"/>
            <w:r w:rsidRPr="00A71D30">
              <w:rPr>
                <w:sz w:val="24"/>
                <w:szCs w:val="24"/>
              </w:rPr>
              <w:t>Возвращены</w:t>
            </w:r>
            <w:proofErr w:type="gramEnd"/>
            <w:r w:rsidRPr="00A71D30">
              <w:rPr>
                <w:sz w:val="24"/>
                <w:szCs w:val="24"/>
              </w:rPr>
              <w:t xml:space="preserve"> родителям</w:t>
            </w:r>
          </w:p>
        </w:tc>
        <w:tc>
          <w:tcPr>
            <w:tcW w:w="3192" w:type="dxa"/>
          </w:tcPr>
          <w:p w:rsidR="00374B99" w:rsidRPr="00A71D30" w:rsidRDefault="00374B99" w:rsidP="00185B1A">
            <w:pPr>
              <w:jc w:val="center"/>
              <w:rPr>
                <w:sz w:val="24"/>
                <w:szCs w:val="24"/>
              </w:rPr>
            </w:pPr>
            <w:r w:rsidRPr="00A71D30">
              <w:rPr>
                <w:sz w:val="24"/>
                <w:szCs w:val="24"/>
              </w:rPr>
              <w:t>-/1/1</w:t>
            </w:r>
          </w:p>
        </w:tc>
        <w:tc>
          <w:tcPr>
            <w:tcW w:w="3189" w:type="dxa"/>
            <w:vMerge/>
          </w:tcPr>
          <w:p w:rsidR="00374B99" w:rsidRPr="00A71D30" w:rsidRDefault="00374B99" w:rsidP="00185B1A">
            <w:pPr>
              <w:jc w:val="center"/>
              <w:rPr>
                <w:b/>
                <w:sz w:val="24"/>
                <w:szCs w:val="24"/>
              </w:rPr>
            </w:pPr>
          </w:p>
        </w:tc>
      </w:tr>
    </w:tbl>
    <w:p w:rsidR="00374B99" w:rsidRPr="00A71D30" w:rsidRDefault="00374B99" w:rsidP="00374B99">
      <w:pPr>
        <w:spacing w:after="0" w:line="240" w:lineRule="auto"/>
        <w:jc w:val="center"/>
        <w:rPr>
          <w:rFonts w:ascii="Times New Roman" w:hAnsi="Times New Roman" w:cs="Times New Roman"/>
          <w:b/>
          <w:sz w:val="24"/>
          <w:szCs w:val="24"/>
        </w:rPr>
      </w:pPr>
    </w:p>
    <w:p w:rsidR="00374B99" w:rsidRPr="00A71D30" w:rsidRDefault="00374B99" w:rsidP="00374B99">
      <w:pPr>
        <w:spacing w:after="0" w:line="240" w:lineRule="auto"/>
        <w:ind w:firstLine="709"/>
        <w:jc w:val="both"/>
        <w:rPr>
          <w:rFonts w:ascii="Times New Roman" w:eastAsia="Times New Roman" w:hAnsi="Times New Roman" w:cs="Times New Roman"/>
          <w:sz w:val="24"/>
          <w:szCs w:val="24"/>
        </w:rPr>
      </w:pPr>
    </w:p>
    <w:p w:rsidR="00374B99" w:rsidRPr="00A71D30" w:rsidRDefault="00374B99" w:rsidP="00374B99">
      <w:pPr>
        <w:spacing w:before="100" w:beforeAutospacing="1" w:after="100" w:afterAutospacing="1" w:line="240" w:lineRule="auto"/>
        <w:jc w:val="center"/>
        <w:rPr>
          <w:rFonts w:ascii="Times New Roman" w:hAnsi="Times New Roman" w:cs="Times New Roman"/>
          <w:b/>
          <w:sz w:val="24"/>
          <w:szCs w:val="24"/>
        </w:rPr>
      </w:pPr>
      <w:r w:rsidRPr="00A71D30">
        <w:rPr>
          <w:rFonts w:ascii="Times New Roman" w:hAnsi="Times New Roman" w:cs="Times New Roman"/>
          <w:b/>
          <w:sz w:val="24"/>
          <w:szCs w:val="24"/>
        </w:rPr>
        <w:t>Работа по сопровождению замещающих семей</w:t>
      </w:r>
    </w:p>
    <w:p w:rsidR="00374B99" w:rsidRPr="00A71D30"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b/>
          <w:bCs/>
          <w:sz w:val="24"/>
          <w:szCs w:val="24"/>
        </w:rPr>
        <w:tab/>
      </w:r>
      <w:r w:rsidRPr="00A71D30">
        <w:rPr>
          <w:rFonts w:ascii="Times New Roman" w:eastAsia="Times New Roman" w:hAnsi="Times New Roman" w:cs="Times New Roman"/>
          <w:sz w:val="24"/>
          <w:szCs w:val="24"/>
        </w:rPr>
        <w:t>По состоянию на 01.01.2018 года на территории  Дятьковского района проживает</w:t>
      </w:r>
      <w:r>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26 </w:t>
      </w:r>
      <w:r w:rsidRPr="00A71D30">
        <w:rPr>
          <w:rFonts w:ascii="Times New Roman" w:eastAsia="Times New Roman" w:hAnsi="Times New Roman" w:cs="Times New Roman"/>
          <w:sz w:val="24"/>
          <w:szCs w:val="24"/>
        </w:rPr>
        <w:t>приемных семей, в которых воспитывается</w:t>
      </w:r>
      <w:r>
        <w:rPr>
          <w:rFonts w:ascii="Times New Roman" w:eastAsia="Times New Roman" w:hAnsi="Times New Roman" w:cs="Times New Roman"/>
          <w:sz w:val="24"/>
          <w:szCs w:val="24"/>
        </w:rPr>
        <w:t xml:space="preserve"> 37</w:t>
      </w:r>
      <w:r w:rsidRPr="00A71D30">
        <w:rPr>
          <w:rFonts w:ascii="Times New Roman" w:eastAsia="Times New Roman" w:hAnsi="Times New Roman" w:cs="Times New Roman"/>
          <w:sz w:val="24"/>
          <w:szCs w:val="24"/>
        </w:rPr>
        <w:t xml:space="preserve"> при</w:t>
      </w:r>
      <w:r>
        <w:rPr>
          <w:rFonts w:ascii="Times New Roman" w:eastAsia="Times New Roman" w:hAnsi="Times New Roman" w:cs="Times New Roman"/>
          <w:sz w:val="24"/>
          <w:szCs w:val="24"/>
        </w:rPr>
        <w:t>емных детей, 44 усыновленных ребенка.</w:t>
      </w:r>
      <w:r w:rsidRPr="00A71D30">
        <w:rPr>
          <w:rFonts w:ascii="Times New Roman" w:eastAsia="Times New Roman" w:hAnsi="Times New Roman" w:cs="Times New Roman"/>
          <w:sz w:val="24"/>
          <w:szCs w:val="24"/>
        </w:rPr>
        <w:t xml:space="preserve"> </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1D3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70</w:t>
      </w:r>
      <w:r w:rsidRPr="00A71D30">
        <w:rPr>
          <w:rFonts w:ascii="Times New Roman" w:eastAsia="Times New Roman" w:hAnsi="Times New Roman" w:cs="Times New Roman"/>
          <w:sz w:val="24"/>
          <w:szCs w:val="24"/>
        </w:rPr>
        <w:t xml:space="preserve">  семьях опекунов (попечителей) находится на воспитании</w:t>
      </w:r>
      <w:r>
        <w:rPr>
          <w:rFonts w:ascii="Times New Roman" w:eastAsia="Times New Roman" w:hAnsi="Times New Roman" w:cs="Times New Roman"/>
          <w:sz w:val="24"/>
          <w:szCs w:val="24"/>
        </w:rPr>
        <w:t xml:space="preserve"> 86</w:t>
      </w:r>
      <w:r w:rsidRPr="00A71D30">
        <w:rPr>
          <w:rFonts w:ascii="Times New Roman" w:eastAsia="Times New Roman" w:hAnsi="Times New Roman" w:cs="Times New Roman"/>
          <w:sz w:val="24"/>
          <w:szCs w:val="24"/>
        </w:rPr>
        <w:t xml:space="preserve">  детей. </w:t>
      </w:r>
    </w:p>
    <w:p w:rsidR="00374B99"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t xml:space="preserve">Индивидуальная работа с замещающей семьей ведется по следующей схеме: обсуждение трудностей адаптации ребенка в приемной семье, разграничение проблем ребенка от проблем приемного родителя и оказание помощи в их разрешении. В случае возникновения в замещающей семье определенных проблем психолого – </w:t>
      </w:r>
      <w:proofErr w:type="gramStart"/>
      <w:r w:rsidRPr="00A71D30">
        <w:rPr>
          <w:rFonts w:ascii="Times New Roman" w:eastAsia="Times New Roman" w:hAnsi="Times New Roman" w:cs="Times New Roman"/>
          <w:sz w:val="24"/>
          <w:szCs w:val="24"/>
        </w:rPr>
        <w:t>медико – социального</w:t>
      </w:r>
      <w:proofErr w:type="gramEnd"/>
      <w:r w:rsidRPr="00A71D30">
        <w:rPr>
          <w:rFonts w:ascii="Times New Roman" w:eastAsia="Times New Roman" w:hAnsi="Times New Roman" w:cs="Times New Roman"/>
          <w:sz w:val="24"/>
          <w:szCs w:val="24"/>
        </w:rPr>
        <w:t>  характера, специалисты органа опеки и попечительства направляют член</w:t>
      </w:r>
      <w:r>
        <w:rPr>
          <w:rFonts w:ascii="Times New Roman" w:eastAsia="Times New Roman" w:hAnsi="Times New Roman" w:cs="Times New Roman"/>
          <w:sz w:val="24"/>
          <w:szCs w:val="24"/>
        </w:rPr>
        <w:t xml:space="preserve">ов замещающих семей в МБУ «ЦППМ и СП» </w:t>
      </w:r>
      <w:r w:rsidRPr="00A71D30">
        <w:rPr>
          <w:rFonts w:ascii="Times New Roman" w:eastAsia="Times New Roman" w:hAnsi="Times New Roman" w:cs="Times New Roman"/>
          <w:sz w:val="24"/>
          <w:szCs w:val="24"/>
        </w:rPr>
        <w:t xml:space="preserve">для  получения квалифицированной помощи.  Центром разрабатывается индивидуальная программа реабилитационной работы по сопровождению замещающей семьи. </w:t>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2017 году 20 замещающим родителям и 10 приемным детям </w:t>
      </w:r>
      <w:r w:rsidRPr="00A71D30">
        <w:rPr>
          <w:rFonts w:ascii="Times New Roman" w:eastAsia="Times New Roman" w:hAnsi="Times New Roman" w:cs="Times New Roman"/>
          <w:sz w:val="24"/>
          <w:szCs w:val="24"/>
        </w:rPr>
        <w:t>оказаны услуги  по сопровождению</w:t>
      </w:r>
      <w:r>
        <w:rPr>
          <w:rFonts w:ascii="Times New Roman" w:eastAsia="Times New Roman" w:hAnsi="Times New Roman" w:cs="Times New Roman"/>
          <w:sz w:val="24"/>
          <w:szCs w:val="24"/>
        </w:rPr>
        <w:t>, они прошли занятия по коррекционно-развивающим программам</w:t>
      </w:r>
      <w:r w:rsidRPr="00A71D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Практически все замещающие родители являются членами районного клуба «Школа приемного родителя».</w:t>
      </w:r>
    </w:p>
    <w:p w:rsidR="00374B99" w:rsidRPr="00A71D30"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t xml:space="preserve">Проведено 2  семинара  с опекунами (попечителями), приемными родителями.  </w:t>
      </w:r>
      <w:proofErr w:type="gramStart"/>
      <w:r w:rsidRPr="00A71D30">
        <w:rPr>
          <w:rFonts w:ascii="Times New Roman" w:eastAsia="Times New Roman" w:hAnsi="Times New Roman" w:cs="Times New Roman"/>
          <w:sz w:val="24"/>
          <w:szCs w:val="24"/>
        </w:rPr>
        <w:t>На семинарах рассматривались вопросы  оздоровления, диспансеризации, касающиеся защиты гражданских, имущественных, жилищных прав детей, находящихся на воспитании в замещающих семьях, профилактики   самовольных уходов, наркомании и табакокурения, суицидов, трудностей и конфликтов взаимодействия с детьми, оказывалась консультативная помощь в воспитании детей, в решении проблем, во</w:t>
      </w:r>
      <w:r>
        <w:rPr>
          <w:rFonts w:ascii="Times New Roman" w:eastAsia="Times New Roman" w:hAnsi="Times New Roman" w:cs="Times New Roman"/>
          <w:sz w:val="24"/>
          <w:szCs w:val="24"/>
        </w:rPr>
        <w:t xml:space="preserve">зникающих в процессе воспитания, </w:t>
      </w:r>
      <w:r w:rsidRPr="00A71D30">
        <w:rPr>
          <w:rFonts w:ascii="Times New Roman" w:eastAsia="Times New Roman" w:hAnsi="Times New Roman" w:cs="Times New Roman"/>
          <w:sz w:val="24"/>
          <w:szCs w:val="24"/>
        </w:rPr>
        <w:t>522 проверки условий жизни несовершеннолетних подопечных</w:t>
      </w:r>
      <w:r>
        <w:rPr>
          <w:rFonts w:ascii="Times New Roman" w:eastAsia="Times New Roman" w:hAnsi="Times New Roman" w:cs="Times New Roman"/>
          <w:sz w:val="24"/>
          <w:szCs w:val="24"/>
        </w:rPr>
        <w:t xml:space="preserve"> граждан.</w:t>
      </w:r>
      <w:proofErr w:type="gramEnd"/>
    </w:p>
    <w:p w:rsidR="00374B99" w:rsidRDefault="00374B99" w:rsidP="00374B99">
      <w:pPr>
        <w:spacing w:after="0" w:line="240" w:lineRule="auto"/>
        <w:jc w:val="both"/>
        <w:rPr>
          <w:rFonts w:ascii="Times New Roman" w:eastAsia="Times New Roman" w:hAnsi="Times New Roman" w:cs="Times New Roman"/>
          <w:sz w:val="24"/>
          <w:szCs w:val="24"/>
        </w:rPr>
      </w:pPr>
      <w:r w:rsidRPr="00A71D30">
        <w:rPr>
          <w:rFonts w:ascii="Times New Roman" w:eastAsia="Times New Roman" w:hAnsi="Times New Roman" w:cs="Times New Roman"/>
          <w:sz w:val="24"/>
          <w:szCs w:val="24"/>
        </w:rPr>
        <w:tab/>
      </w:r>
    </w:p>
    <w:p w:rsidR="00374B99" w:rsidRPr="00F60222"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sidRPr="00F60222">
        <w:rPr>
          <w:rFonts w:ascii="Times New Roman" w:eastAsia="Times New Roman" w:hAnsi="Times New Roman" w:cs="Times New Roman"/>
          <w:sz w:val="24"/>
          <w:szCs w:val="24"/>
        </w:rPr>
        <w:t>За отчетный период замещающим семьям произведено выплат из федерального и областного бюджетов</w:t>
      </w:r>
      <w:r>
        <w:rPr>
          <w:rFonts w:ascii="Times New Roman" w:eastAsia="Times New Roman" w:hAnsi="Times New Roman" w:cs="Times New Roman"/>
          <w:sz w:val="24"/>
          <w:szCs w:val="24"/>
        </w:rPr>
        <w:t xml:space="preserve"> на сумму </w:t>
      </w:r>
      <w:r w:rsidRPr="00F60222">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835</w:t>
      </w:r>
      <w:r w:rsidRPr="00F60222">
        <w:rPr>
          <w:rFonts w:ascii="Times New Roman" w:eastAsia="Times New Roman" w:hAnsi="Times New Roman" w:cs="Times New Roman"/>
          <w:sz w:val="24"/>
          <w:szCs w:val="24"/>
        </w:rPr>
        <w:t xml:space="preserve"> 526,79</w:t>
      </w:r>
      <w:r>
        <w:rPr>
          <w:rFonts w:ascii="Times New Roman" w:eastAsia="Times New Roman" w:hAnsi="Times New Roman" w:cs="Times New Roman"/>
          <w:sz w:val="24"/>
          <w:szCs w:val="24"/>
        </w:rPr>
        <w:t xml:space="preserve"> </w:t>
      </w:r>
      <w:r w:rsidRPr="00F60222">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из них</w:t>
      </w:r>
      <w:r w:rsidRPr="00F60222">
        <w:rPr>
          <w:rFonts w:ascii="Times New Roman" w:eastAsia="Times New Roman" w:hAnsi="Times New Roman" w:cs="Times New Roman"/>
          <w:sz w:val="24"/>
          <w:szCs w:val="24"/>
        </w:rPr>
        <w:t>:</w:t>
      </w:r>
    </w:p>
    <w:p w:rsidR="00374B99" w:rsidRPr="00F60222" w:rsidRDefault="00374B99" w:rsidP="00374B99">
      <w:pPr>
        <w:spacing w:after="0" w:line="240" w:lineRule="auto"/>
        <w:jc w:val="both"/>
        <w:rPr>
          <w:rFonts w:ascii="Times New Roman" w:eastAsia="Times New Roman" w:hAnsi="Times New Roman" w:cs="Times New Roman"/>
          <w:sz w:val="24"/>
          <w:szCs w:val="24"/>
        </w:rPr>
      </w:pPr>
      <w:r w:rsidRPr="00F60222">
        <w:rPr>
          <w:rFonts w:ascii="Times New Roman" w:eastAsia="Times New Roman" w:hAnsi="Times New Roman" w:cs="Times New Roman"/>
          <w:sz w:val="24"/>
          <w:szCs w:val="24"/>
        </w:rPr>
        <w:lastRenderedPageBreak/>
        <w:t>- на содержание и проезд опекаемых (подопечных) детей – 1 035 738,</w:t>
      </w:r>
      <w:r>
        <w:rPr>
          <w:rFonts w:ascii="Times New Roman" w:eastAsia="Times New Roman" w:hAnsi="Times New Roman" w:cs="Times New Roman"/>
          <w:sz w:val="24"/>
          <w:szCs w:val="24"/>
        </w:rPr>
        <w:t xml:space="preserve"> 91 </w:t>
      </w:r>
      <w:r w:rsidRPr="00F60222">
        <w:rPr>
          <w:rFonts w:ascii="Times New Roman" w:eastAsia="Times New Roman" w:hAnsi="Times New Roman" w:cs="Times New Roman"/>
          <w:sz w:val="24"/>
          <w:szCs w:val="24"/>
        </w:rPr>
        <w:t>руб.;</w:t>
      </w:r>
    </w:p>
    <w:p w:rsidR="00374B99" w:rsidRPr="00F60222" w:rsidRDefault="00374B99" w:rsidP="00374B99">
      <w:pPr>
        <w:spacing w:after="0" w:line="240" w:lineRule="auto"/>
        <w:jc w:val="both"/>
        <w:rPr>
          <w:rFonts w:ascii="Times New Roman" w:eastAsia="Times New Roman" w:hAnsi="Times New Roman" w:cs="Times New Roman"/>
          <w:sz w:val="24"/>
          <w:szCs w:val="24"/>
        </w:rPr>
      </w:pPr>
      <w:r w:rsidRPr="00F60222">
        <w:rPr>
          <w:rFonts w:ascii="Times New Roman" w:eastAsia="Times New Roman" w:hAnsi="Times New Roman" w:cs="Times New Roman"/>
          <w:sz w:val="24"/>
          <w:szCs w:val="24"/>
        </w:rPr>
        <w:t>- на вознаграждение приемным родителям 2 971 586,</w:t>
      </w:r>
      <w:r>
        <w:rPr>
          <w:rFonts w:ascii="Times New Roman" w:eastAsia="Times New Roman" w:hAnsi="Times New Roman" w:cs="Times New Roman"/>
          <w:sz w:val="24"/>
          <w:szCs w:val="24"/>
        </w:rPr>
        <w:t xml:space="preserve">15 </w:t>
      </w:r>
      <w:r w:rsidRPr="00F60222">
        <w:rPr>
          <w:rFonts w:ascii="Times New Roman" w:eastAsia="Times New Roman" w:hAnsi="Times New Roman" w:cs="Times New Roman"/>
          <w:sz w:val="24"/>
          <w:szCs w:val="24"/>
        </w:rPr>
        <w:t>руб.;</w:t>
      </w:r>
    </w:p>
    <w:p w:rsidR="00374B99" w:rsidRPr="00F60222"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0222">
        <w:rPr>
          <w:rFonts w:ascii="Times New Roman" w:eastAsia="Times New Roman" w:hAnsi="Times New Roman" w:cs="Times New Roman"/>
          <w:sz w:val="24"/>
          <w:szCs w:val="24"/>
        </w:rPr>
        <w:t>единовременное пособие при всех формах семейного устройства детей, лишенных родительского попечения – 545 201,</w:t>
      </w:r>
      <w:r>
        <w:rPr>
          <w:rFonts w:ascii="Times New Roman" w:eastAsia="Times New Roman" w:hAnsi="Times New Roman" w:cs="Times New Roman"/>
          <w:sz w:val="24"/>
          <w:szCs w:val="24"/>
        </w:rPr>
        <w:t xml:space="preserve">73 </w:t>
      </w:r>
      <w:r w:rsidRPr="00F60222">
        <w:rPr>
          <w:rFonts w:ascii="Times New Roman" w:eastAsia="Times New Roman" w:hAnsi="Times New Roman" w:cs="Times New Roman"/>
          <w:sz w:val="24"/>
          <w:szCs w:val="24"/>
        </w:rPr>
        <w:t>руб;</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w:t>
      </w:r>
      <w:r w:rsidRPr="0014029F">
        <w:rPr>
          <w:rFonts w:ascii="Times New Roman" w:eastAsia="Times New Roman" w:hAnsi="Times New Roman" w:cs="Times New Roman"/>
          <w:sz w:val="24"/>
          <w:szCs w:val="24"/>
        </w:rPr>
        <w:t>одготовку</w:t>
      </w:r>
      <w:r>
        <w:rPr>
          <w:rFonts w:ascii="Times New Roman" w:eastAsia="Times New Roman" w:hAnsi="Times New Roman" w:cs="Times New Roman"/>
          <w:sz w:val="24"/>
          <w:szCs w:val="24"/>
        </w:rPr>
        <w:t xml:space="preserve"> в МБУ «ЦППМ и СП» прошел</w:t>
      </w:r>
      <w:r w:rsidRPr="0014029F">
        <w:rPr>
          <w:rFonts w:ascii="Times New Roman" w:eastAsia="Times New Roman" w:hAnsi="Times New Roman" w:cs="Times New Roman"/>
          <w:sz w:val="24"/>
          <w:szCs w:val="24"/>
        </w:rPr>
        <w:t xml:space="preserve"> 21</w:t>
      </w:r>
      <w:r>
        <w:rPr>
          <w:rFonts w:ascii="Times New Roman" w:eastAsia="Times New Roman" w:hAnsi="Times New Roman" w:cs="Times New Roman"/>
          <w:sz w:val="24"/>
          <w:szCs w:val="24"/>
        </w:rPr>
        <w:t xml:space="preserve"> гражданин, изъявивший</w:t>
      </w:r>
      <w:r w:rsidRPr="0014029F">
        <w:rPr>
          <w:rFonts w:ascii="Times New Roman" w:eastAsia="Times New Roman" w:hAnsi="Times New Roman" w:cs="Times New Roman"/>
          <w:sz w:val="24"/>
          <w:szCs w:val="24"/>
        </w:rPr>
        <w:t xml:space="preserve"> желание принять на воспитание в свою семью детей, оставшихся б</w:t>
      </w:r>
      <w:r>
        <w:rPr>
          <w:rFonts w:ascii="Times New Roman" w:eastAsia="Times New Roman" w:hAnsi="Times New Roman" w:cs="Times New Roman"/>
          <w:sz w:val="24"/>
          <w:szCs w:val="24"/>
        </w:rPr>
        <w:t xml:space="preserve">ез попечения родителей. </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Всего в 2017 году  поставлено на учет 25 семей, желающих принять ребенка на воспитание в семью, из них: в опекуны (попечители) – 16</w:t>
      </w:r>
      <w:r w:rsidRPr="0014029F">
        <w:rPr>
          <w:rFonts w:ascii="Times New Roman" w:eastAsia="Times New Roman" w:hAnsi="Times New Roman" w:cs="Times New Roman"/>
          <w:sz w:val="24"/>
          <w:szCs w:val="24"/>
        </w:rPr>
        <w:t xml:space="preserve"> кандидатов</w:t>
      </w:r>
      <w:r>
        <w:rPr>
          <w:rFonts w:ascii="Times New Roman" w:eastAsia="Times New Roman" w:hAnsi="Times New Roman" w:cs="Times New Roman"/>
          <w:sz w:val="24"/>
          <w:szCs w:val="24"/>
        </w:rPr>
        <w:t xml:space="preserve">, в приемные родители – 5 кандидатов, </w:t>
      </w:r>
      <w:r w:rsidRPr="0014029F">
        <w:rPr>
          <w:rFonts w:ascii="Times New Roman" w:eastAsia="Times New Roman" w:hAnsi="Times New Roman" w:cs="Times New Roman"/>
          <w:sz w:val="24"/>
          <w:szCs w:val="24"/>
        </w:rPr>
        <w:t xml:space="preserve"> в усыновители</w:t>
      </w:r>
      <w:r>
        <w:rPr>
          <w:rFonts w:ascii="Times New Roman" w:eastAsia="Times New Roman" w:hAnsi="Times New Roman" w:cs="Times New Roman"/>
          <w:sz w:val="24"/>
          <w:szCs w:val="24"/>
        </w:rPr>
        <w:t xml:space="preserve"> – 4 кандидата.  </w:t>
      </w:r>
    </w:p>
    <w:p w:rsidR="00374B99" w:rsidRPr="0014029F"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 семья смогла принять детей фактически.</w:t>
      </w:r>
      <w:r w:rsidRPr="00140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74B99" w:rsidRPr="00F37DBE" w:rsidRDefault="00374B99" w:rsidP="00374B99">
      <w:pPr>
        <w:tabs>
          <w:tab w:val="left" w:pos="5352"/>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           123 ребенка, воспитывающих</w:t>
      </w:r>
      <w:r w:rsidRPr="00B4476C">
        <w:rPr>
          <w:rFonts w:ascii="Times New Roman" w:eastAsia="Times New Roman" w:hAnsi="Times New Roman" w:cs="Times New Roman"/>
          <w:sz w:val="24"/>
          <w:szCs w:val="24"/>
        </w:rPr>
        <w:t>ся в замещающих семьях</w:t>
      </w:r>
      <w:r>
        <w:rPr>
          <w:rFonts w:ascii="Times New Roman" w:eastAsia="Times New Roman" w:hAnsi="Times New Roman" w:cs="Times New Roman"/>
          <w:sz w:val="24"/>
          <w:szCs w:val="24"/>
        </w:rPr>
        <w:t>,</w:t>
      </w:r>
      <w:r w:rsidRPr="00F37DBE">
        <w:rPr>
          <w:rFonts w:ascii="Times New Roman" w:eastAsia="Times New Roman" w:hAnsi="Times New Roman" w:cs="Times New Roman"/>
          <w:sz w:val="24"/>
          <w:szCs w:val="24"/>
        </w:rPr>
        <w:t xml:space="preserve"> на базе  </w:t>
      </w:r>
      <w:r w:rsidRPr="00F37DBE">
        <w:rPr>
          <w:rFonts w:ascii="Times New Roman" w:hAnsi="Times New Roman" w:cs="Times New Roman"/>
          <w:sz w:val="24"/>
          <w:szCs w:val="24"/>
        </w:rPr>
        <w:t>ГБУЗ «Дятьковская РБ им. В. А. Понизова»</w:t>
      </w:r>
      <w:r w:rsidRPr="00F37DBE">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шли ежегодную диспансеризацию. 60 подопечных</w:t>
      </w:r>
      <w:r w:rsidRPr="00F37DBE">
        <w:rPr>
          <w:rFonts w:ascii="Times New Roman" w:eastAsia="Times New Roman" w:hAnsi="Times New Roman" w:cs="Times New Roman"/>
          <w:sz w:val="24"/>
          <w:szCs w:val="24"/>
        </w:rPr>
        <w:t xml:space="preserve"> оздоровились по бесплатным путевкам в оздоровительных лагерях и санаториях.  </w:t>
      </w:r>
    </w:p>
    <w:p w:rsidR="00374B99" w:rsidRPr="00A71D30" w:rsidRDefault="00374B99" w:rsidP="00374B99">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
          <w:bCs/>
          <w:sz w:val="24"/>
          <w:szCs w:val="24"/>
        </w:rPr>
        <w:t>Постинтернатное сопровождение.</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 01 сентября 2017 года находится на полном государственном обеспечении в Дятьковском филиале государственного автономного профессионального образовательного учреждения «Брянский техникум энергомашиностроения и радиоэлектроники имени Героя Советского Союза М. А. Афанасьева  1 человек, относящийся к  категории </w:t>
      </w:r>
      <w:r w:rsidRPr="00A71D30">
        <w:rPr>
          <w:rFonts w:ascii="Times New Roman" w:eastAsia="Times New Roman" w:hAnsi="Times New Roman" w:cs="Times New Roman"/>
          <w:sz w:val="24"/>
          <w:szCs w:val="24"/>
        </w:rPr>
        <w:t>детей-сирот</w:t>
      </w:r>
      <w:r>
        <w:rPr>
          <w:rFonts w:ascii="Times New Roman" w:eastAsia="Times New Roman" w:hAnsi="Times New Roman" w:cs="Times New Roman"/>
          <w:sz w:val="24"/>
          <w:szCs w:val="24"/>
        </w:rPr>
        <w:t>.</w:t>
      </w:r>
      <w:r w:rsidRPr="00A71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Проверка условий жизни  данной несовершеннолетней, проживающей в общежитии обозначенного учебного заведения, </w:t>
      </w:r>
      <w:r w:rsidRPr="00A71D30">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 xml:space="preserve">оведена в сентябре, декабре 2017 года. </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целях профилактики безнадзорности и правонарушений б</w:t>
      </w:r>
      <w:r w:rsidRPr="00A71D30">
        <w:rPr>
          <w:rFonts w:ascii="Times New Roman" w:eastAsia="Times New Roman" w:hAnsi="Times New Roman" w:cs="Times New Roman"/>
          <w:sz w:val="24"/>
          <w:szCs w:val="24"/>
        </w:rPr>
        <w:t>ыли разработаны планы развития и жиз</w:t>
      </w:r>
      <w:r>
        <w:rPr>
          <w:rFonts w:ascii="Times New Roman" w:eastAsia="Times New Roman" w:hAnsi="Times New Roman" w:cs="Times New Roman"/>
          <w:sz w:val="24"/>
          <w:szCs w:val="24"/>
        </w:rPr>
        <w:t>неустройства учащейся</w:t>
      </w:r>
      <w:r w:rsidRPr="00A71D30">
        <w:rPr>
          <w:rFonts w:ascii="Times New Roman" w:eastAsia="Times New Roman" w:hAnsi="Times New Roman" w:cs="Times New Roman"/>
          <w:sz w:val="24"/>
          <w:szCs w:val="24"/>
        </w:rPr>
        <w:t xml:space="preserve">, подготовки  </w:t>
      </w:r>
      <w:r>
        <w:rPr>
          <w:rFonts w:ascii="Times New Roman" w:eastAsia="Times New Roman" w:hAnsi="Times New Roman" w:cs="Times New Roman"/>
          <w:sz w:val="24"/>
          <w:szCs w:val="24"/>
        </w:rPr>
        <w:t>к самостоятельной жизни.</w:t>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В</w:t>
      </w:r>
      <w:r w:rsidRPr="00A71D30">
        <w:rPr>
          <w:rFonts w:ascii="Times New Roman" w:eastAsia="Times New Roman" w:hAnsi="Times New Roman" w:cs="Times New Roman"/>
          <w:sz w:val="24"/>
          <w:szCs w:val="24"/>
        </w:rPr>
        <w:t xml:space="preserve"> соответствии с постановлением администрации Брянской области от 19.08.2011 года № 764 «Об утверждении Положения о размерах, порядке и условиях предоставления денежных выплат на оплату коммунальных услуг, приобретение строительных материалов для осуществления ремонта жилых помещений, закрепленных за детьми-сиротами, а также на оформление документов по передаче жилых помещений в собственность детей-сирот» детям-сиротам и детям, оставшимся без попе</w:t>
      </w:r>
      <w:r>
        <w:rPr>
          <w:rFonts w:ascii="Times New Roman" w:eastAsia="Times New Roman" w:hAnsi="Times New Roman" w:cs="Times New Roman"/>
          <w:sz w:val="24"/>
          <w:szCs w:val="24"/>
        </w:rPr>
        <w:t xml:space="preserve">чения родителей, </w:t>
      </w:r>
      <w:r>
        <w:rPr>
          <w:rFonts w:ascii="Times New Roman" w:hAnsi="Times New Roman" w:cs="Times New Roman"/>
          <w:sz w:val="24"/>
          <w:szCs w:val="24"/>
        </w:rPr>
        <w:t>предоставлены денежные</w:t>
      </w:r>
      <w:r w:rsidRPr="0014029F">
        <w:rPr>
          <w:rFonts w:ascii="Times New Roman" w:hAnsi="Times New Roman" w:cs="Times New Roman"/>
          <w:sz w:val="24"/>
          <w:szCs w:val="24"/>
        </w:rPr>
        <w:t xml:space="preserve"> выплат</w:t>
      </w:r>
      <w:r>
        <w:rPr>
          <w:rFonts w:ascii="Times New Roman" w:hAnsi="Times New Roman" w:cs="Times New Roman"/>
          <w:sz w:val="24"/>
          <w:szCs w:val="24"/>
        </w:rPr>
        <w:t>ы на</w:t>
      </w:r>
      <w:proofErr w:type="gramEnd"/>
      <w:r>
        <w:rPr>
          <w:rFonts w:ascii="Times New Roman" w:hAnsi="Times New Roman" w:cs="Times New Roman"/>
          <w:sz w:val="24"/>
          <w:szCs w:val="24"/>
        </w:rPr>
        <w:t xml:space="preserve"> общую сумму </w:t>
      </w:r>
      <w:r>
        <w:rPr>
          <w:rFonts w:ascii="Times New Roman" w:eastAsia="Times New Roman" w:hAnsi="Times New Roman" w:cs="Times New Roman"/>
          <w:sz w:val="24"/>
          <w:szCs w:val="24"/>
        </w:rPr>
        <w:t>283 000</w:t>
      </w:r>
      <w:r w:rsidRPr="0014029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 xml:space="preserve">, в т. ч. </w:t>
      </w:r>
      <w:r w:rsidRPr="00A71D30">
        <w:rPr>
          <w:rFonts w:ascii="Times New Roman" w:eastAsia="Times New Roman" w:hAnsi="Times New Roman" w:cs="Times New Roman"/>
          <w:sz w:val="24"/>
          <w:szCs w:val="24"/>
        </w:rPr>
        <w:t>выплаты на приобретение строительных матер</w:t>
      </w:r>
      <w:r>
        <w:rPr>
          <w:rFonts w:ascii="Times New Roman" w:eastAsia="Times New Roman" w:hAnsi="Times New Roman" w:cs="Times New Roman"/>
          <w:sz w:val="24"/>
          <w:szCs w:val="24"/>
        </w:rPr>
        <w:t xml:space="preserve">иалов для осуществления ремонта </w:t>
      </w:r>
      <w:r w:rsidRPr="00A71D30">
        <w:rPr>
          <w:rFonts w:ascii="Times New Roman" w:eastAsia="Times New Roman" w:hAnsi="Times New Roman" w:cs="Times New Roman"/>
          <w:sz w:val="24"/>
          <w:szCs w:val="24"/>
        </w:rPr>
        <w:t>в </w:t>
      </w:r>
      <w:r>
        <w:rPr>
          <w:rFonts w:ascii="Times New Roman" w:eastAsia="Times New Roman" w:hAnsi="Times New Roman" w:cs="Times New Roman"/>
          <w:sz w:val="24"/>
          <w:szCs w:val="24"/>
        </w:rPr>
        <w:t xml:space="preserve">7 </w:t>
      </w:r>
      <w:r w:rsidRPr="00A71D30">
        <w:rPr>
          <w:rFonts w:ascii="Times New Roman" w:eastAsia="Times New Roman" w:hAnsi="Times New Roman" w:cs="Times New Roman"/>
          <w:sz w:val="24"/>
          <w:szCs w:val="24"/>
        </w:rPr>
        <w:t>закрепленных жилых помещениях</w:t>
      </w:r>
      <w:r>
        <w:rPr>
          <w:rFonts w:ascii="Times New Roman" w:eastAsia="Times New Roman" w:hAnsi="Times New Roman" w:cs="Times New Roman"/>
          <w:sz w:val="24"/>
          <w:szCs w:val="24"/>
        </w:rPr>
        <w:t xml:space="preserve"> в объеме 105 000 рублей,  </w:t>
      </w:r>
      <w:r w:rsidRPr="00A71D30">
        <w:rPr>
          <w:rFonts w:ascii="Times New Roman" w:eastAsia="Times New Roman" w:hAnsi="Times New Roman" w:cs="Times New Roman"/>
          <w:sz w:val="24"/>
          <w:szCs w:val="24"/>
        </w:rPr>
        <w:t>ежемесячные денежные выплаты н</w:t>
      </w:r>
      <w:r>
        <w:rPr>
          <w:rFonts w:ascii="Times New Roman" w:eastAsia="Times New Roman" w:hAnsi="Times New Roman" w:cs="Times New Roman"/>
          <w:sz w:val="24"/>
          <w:szCs w:val="24"/>
        </w:rPr>
        <w:t xml:space="preserve">а оплату коммунальных услуг 30 детям </w:t>
      </w:r>
      <w:r w:rsidRPr="00A71D30">
        <w:rPr>
          <w:rFonts w:ascii="Times New Roman" w:eastAsia="Times New Roman" w:hAnsi="Times New Roman" w:cs="Times New Roman"/>
          <w:sz w:val="24"/>
          <w:szCs w:val="24"/>
        </w:rPr>
        <w:t xml:space="preserve"> (по 500 рублей ежемесячно)</w:t>
      </w:r>
      <w:r>
        <w:rPr>
          <w:rFonts w:ascii="Times New Roman" w:eastAsia="Times New Roman" w:hAnsi="Times New Roman" w:cs="Times New Roman"/>
          <w:sz w:val="24"/>
          <w:szCs w:val="24"/>
        </w:rPr>
        <w:t xml:space="preserve"> на сумму 178 000 рублей.</w:t>
      </w:r>
    </w:p>
    <w:p w:rsidR="00374B99" w:rsidRPr="00A71D30" w:rsidRDefault="00374B99" w:rsidP="00374B99">
      <w:pPr>
        <w:spacing w:after="0" w:line="240" w:lineRule="auto"/>
        <w:jc w:val="both"/>
        <w:rPr>
          <w:rFonts w:ascii="Times New Roman" w:eastAsia="Times New Roman" w:hAnsi="Times New Roman" w:cs="Times New Roman"/>
          <w:sz w:val="24"/>
          <w:szCs w:val="24"/>
        </w:rPr>
      </w:pPr>
    </w:p>
    <w:p w:rsidR="00374B99" w:rsidRPr="00A71D30" w:rsidRDefault="00374B99" w:rsidP="00374B99">
      <w:pPr>
        <w:spacing w:before="100" w:beforeAutospacing="1" w:after="100" w:afterAutospacing="1" w:line="240" w:lineRule="auto"/>
        <w:jc w:val="center"/>
        <w:rPr>
          <w:rFonts w:ascii="Times New Roman" w:hAnsi="Times New Roman" w:cs="Times New Roman"/>
          <w:b/>
          <w:sz w:val="24"/>
          <w:szCs w:val="24"/>
        </w:rPr>
      </w:pPr>
      <w:r w:rsidRPr="00A71D30">
        <w:rPr>
          <w:rFonts w:ascii="Times New Roman" w:hAnsi="Times New Roman" w:cs="Times New Roman"/>
          <w:b/>
          <w:sz w:val="24"/>
          <w:szCs w:val="24"/>
        </w:rPr>
        <w:t>Обеспечение жилыми помещениями лиц из числа детей-сирот</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 состоянию на 01.01.2018</w:t>
      </w:r>
      <w:r w:rsidRPr="00A71D30">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список детей-сирот и детей, оставшихся без попечения родителей, подлежащих обеспечению жилыми помещениями,  насчитывает 112 человек, в том числе в возрасте:</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от14 до 18 лет – 34 человека;</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18 до 23 лет - 46 человек;</w:t>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w:t>
      </w:r>
      <w:r w:rsidRPr="00A71D30">
        <w:rPr>
          <w:rFonts w:ascii="Times New Roman" w:eastAsia="Times New Roman" w:hAnsi="Times New Roman" w:cs="Times New Roman"/>
          <w:sz w:val="24"/>
          <w:szCs w:val="24"/>
        </w:rPr>
        <w:t xml:space="preserve"> 23 лет</w:t>
      </w:r>
      <w:r>
        <w:rPr>
          <w:rFonts w:ascii="Times New Roman" w:eastAsia="Times New Roman" w:hAnsi="Times New Roman" w:cs="Times New Roman"/>
          <w:sz w:val="24"/>
          <w:szCs w:val="24"/>
        </w:rPr>
        <w:t xml:space="preserve"> и старше - 32 человека.</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1D30">
        <w:rPr>
          <w:rFonts w:ascii="Times New Roman" w:eastAsia="Times New Roman" w:hAnsi="Times New Roman" w:cs="Times New Roman"/>
          <w:sz w:val="24"/>
          <w:szCs w:val="24"/>
        </w:rPr>
        <w:t>Возникло право на получение жилья и н</w:t>
      </w:r>
      <w:r>
        <w:rPr>
          <w:rFonts w:ascii="Times New Roman" w:eastAsia="Times New Roman" w:hAnsi="Times New Roman" w:cs="Times New Roman"/>
          <w:sz w:val="24"/>
          <w:szCs w:val="24"/>
        </w:rPr>
        <w:t>е реализовано у   78</w:t>
      </w:r>
      <w:r w:rsidRPr="00A71D30">
        <w:rPr>
          <w:rFonts w:ascii="Times New Roman" w:eastAsia="Times New Roman" w:hAnsi="Times New Roman" w:cs="Times New Roman"/>
          <w:sz w:val="24"/>
          <w:szCs w:val="24"/>
        </w:rPr>
        <w:t xml:space="preserve">   человек. </w:t>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1D30">
        <w:rPr>
          <w:rFonts w:ascii="Times New Roman" w:eastAsia="Times New Roman" w:hAnsi="Times New Roman" w:cs="Times New Roman"/>
          <w:sz w:val="24"/>
          <w:szCs w:val="24"/>
        </w:rPr>
        <w:t>Судебных решений о предоставлении жилья детям-сиротам и детям, оставшимся б</w:t>
      </w:r>
      <w:r>
        <w:rPr>
          <w:rFonts w:ascii="Times New Roman" w:eastAsia="Times New Roman" w:hAnsi="Times New Roman" w:cs="Times New Roman"/>
          <w:sz w:val="24"/>
          <w:szCs w:val="24"/>
        </w:rPr>
        <w:t>ез попечения родителей, находящихся на исполнении – 10</w:t>
      </w:r>
      <w:r w:rsidRPr="00A71D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апелляционной инстанции – 5 судебных решений.</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E2D30">
        <w:rPr>
          <w:rFonts w:ascii="Times New Roman" w:eastAsia="Times New Roman" w:hAnsi="Times New Roman" w:cs="Times New Roman"/>
          <w:sz w:val="24"/>
          <w:szCs w:val="24"/>
        </w:rPr>
        <w:t>За  2017 год  включено в список 8 человек, исключено из списка 20  человек.</w:t>
      </w:r>
    </w:p>
    <w:p w:rsidR="00374B99" w:rsidRDefault="00374B99" w:rsidP="00374B9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t>И</w:t>
      </w:r>
      <w:r w:rsidRPr="002E2D30">
        <w:rPr>
          <w:rFonts w:ascii="Times New Roman" w:eastAsia="Times New Roman" w:hAnsi="Times New Roman" w:cs="Times New Roman"/>
          <w:sz w:val="24"/>
          <w:szCs w:val="24"/>
        </w:rPr>
        <w:t xml:space="preserve">з федерального и областного бюджетов  </w:t>
      </w:r>
      <w:r w:rsidRPr="002E2D30">
        <w:rPr>
          <w:rFonts w:ascii="Times New Roman" w:eastAsia="Times New Roman" w:hAnsi="Times New Roman" w:cs="Times New Roman"/>
          <w:sz w:val="24"/>
          <w:szCs w:val="24"/>
        </w:rPr>
        <w:br/>
        <w:t>выделено 14 356 848,</w:t>
      </w:r>
      <w:r>
        <w:rPr>
          <w:rFonts w:ascii="Times New Roman" w:eastAsia="Times New Roman" w:hAnsi="Times New Roman" w:cs="Times New Roman"/>
          <w:sz w:val="24"/>
          <w:szCs w:val="24"/>
        </w:rPr>
        <w:t xml:space="preserve"> 00</w:t>
      </w:r>
      <w:r w:rsidRPr="002E2D30">
        <w:rPr>
          <w:rFonts w:ascii="Times New Roman" w:eastAsia="Times New Roman" w:hAnsi="Times New Roman" w:cs="Times New Roman"/>
          <w:sz w:val="24"/>
          <w:szCs w:val="24"/>
        </w:rPr>
        <w:t xml:space="preserve"> руб. для приобретения жилых помещений для детей-сирот, детей, оставшихся без попечения родит</w:t>
      </w:r>
      <w:r>
        <w:rPr>
          <w:rFonts w:ascii="Times New Roman" w:eastAsia="Times New Roman" w:hAnsi="Times New Roman" w:cs="Times New Roman"/>
          <w:sz w:val="24"/>
          <w:szCs w:val="24"/>
        </w:rPr>
        <w:t>елей, а так же лиц из их числа. С</w:t>
      </w:r>
      <w:r w:rsidRPr="002E2D30">
        <w:rPr>
          <w:rFonts w:ascii="Times New Roman" w:eastAsia="Times New Roman" w:hAnsi="Times New Roman" w:cs="Times New Roman"/>
          <w:sz w:val="24"/>
          <w:szCs w:val="24"/>
        </w:rPr>
        <w:t>редства освоены в полном объеме.</w:t>
      </w:r>
      <w:r>
        <w:rPr>
          <w:rFonts w:ascii="Times New Roman" w:hAnsi="Times New Roman" w:cs="Times New Roman"/>
          <w:sz w:val="24"/>
          <w:szCs w:val="24"/>
        </w:rPr>
        <w:t xml:space="preserve"> 16 жилых</w:t>
      </w:r>
      <w:r w:rsidRPr="002E2D30">
        <w:rPr>
          <w:rFonts w:ascii="Times New Roman" w:hAnsi="Times New Roman" w:cs="Times New Roman"/>
          <w:sz w:val="24"/>
          <w:szCs w:val="24"/>
        </w:rPr>
        <w:t xml:space="preserve"> помеще</w:t>
      </w:r>
      <w:r>
        <w:rPr>
          <w:rFonts w:ascii="Times New Roman" w:hAnsi="Times New Roman" w:cs="Times New Roman"/>
          <w:sz w:val="24"/>
          <w:szCs w:val="24"/>
        </w:rPr>
        <w:t>ний приобретены исключительно</w:t>
      </w:r>
      <w:r w:rsidRPr="002E2D30">
        <w:rPr>
          <w:rFonts w:ascii="Times New Roman" w:hAnsi="Times New Roman" w:cs="Times New Roman"/>
          <w:sz w:val="24"/>
          <w:szCs w:val="24"/>
        </w:rPr>
        <w:t xml:space="preserve"> на первичном рынке жилья у одного застройщика, ООО «Стройдело» (директор Кабанов М.А.).</w:t>
      </w:r>
    </w:p>
    <w:p w:rsidR="00374B99" w:rsidRDefault="00374B99" w:rsidP="00374B99">
      <w:pPr>
        <w:tabs>
          <w:tab w:val="left" w:pos="27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4B99" w:rsidRPr="00B7214E" w:rsidRDefault="00374B99" w:rsidP="00374B99">
      <w:pPr>
        <w:tabs>
          <w:tab w:val="left" w:pos="2784"/>
        </w:tabs>
        <w:spacing w:after="0" w:line="240" w:lineRule="auto"/>
        <w:jc w:val="center"/>
        <w:rPr>
          <w:rFonts w:ascii="Times New Roman" w:eastAsia="Times New Roman" w:hAnsi="Times New Roman" w:cs="Times New Roman"/>
          <w:b/>
          <w:sz w:val="24"/>
          <w:szCs w:val="24"/>
        </w:rPr>
      </w:pPr>
      <w:r w:rsidRPr="00B7214E">
        <w:rPr>
          <w:rFonts w:ascii="Times New Roman" w:eastAsia="Times New Roman" w:hAnsi="Times New Roman" w:cs="Times New Roman"/>
          <w:b/>
          <w:sz w:val="24"/>
          <w:szCs w:val="24"/>
        </w:rPr>
        <w:t>Исполнение переданных гос. полномочий в отношении недееспособных граждан</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52E6">
        <w:rPr>
          <w:rFonts w:ascii="Times New Roman" w:eastAsia="Times New Roman" w:hAnsi="Times New Roman" w:cs="Times New Roman"/>
          <w:sz w:val="24"/>
          <w:szCs w:val="24"/>
        </w:rPr>
        <w:t>Количество недееспособных граждан, пр</w:t>
      </w:r>
      <w:r>
        <w:rPr>
          <w:rFonts w:ascii="Times New Roman" w:eastAsia="Times New Roman" w:hAnsi="Times New Roman" w:cs="Times New Roman"/>
          <w:sz w:val="24"/>
          <w:szCs w:val="24"/>
        </w:rPr>
        <w:t>оживающих в районе на 01.01.2018</w:t>
      </w:r>
      <w:r w:rsidRPr="00BC52E6">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 35</w:t>
      </w:r>
      <w:r w:rsidRPr="00A71D30">
        <w:rPr>
          <w:rFonts w:ascii="Times New Roman" w:eastAsia="Times New Roman" w:hAnsi="Times New Roman" w:cs="Times New Roman"/>
          <w:sz w:val="24"/>
          <w:szCs w:val="24"/>
        </w:rPr>
        <w:t xml:space="preserve"> челов</w:t>
      </w:r>
      <w:r>
        <w:rPr>
          <w:rFonts w:ascii="Times New Roman" w:eastAsia="Times New Roman" w:hAnsi="Times New Roman" w:cs="Times New Roman"/>
          <w:sz w:val="24"/>
          <w:szCs w:val="24"/>
        </w:rPr>
        <w:t xml:space="preserve">ек, все проживают с опекунами. </w:t>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Принято</w:t>
      </w:r>
      <w:r w:rsidRPr="00A71D30">
        <w:rPr>
          <w:rFonts w:ascii="Times New Roman" w:eastAsia="Times New Roman" w:hAnsi="Times New Roman" w:cs="Times New Roman"/>
          <w:sz w:val="24"/>
          <w:szCs w:val="24"/>
        </w:rPr>
        <w:t xml:space="preserve"> участие в  </w:t>
      </w:r>
      <w:r>
        <w:rPr>
          <w:rFonts w:ascii="Times New Roman" w:eastAsia="Times New Roman" w:hAnsi="Times New Roman" w:cs="Times New Roman"/>
          <w:sz w:val="24"/>
          <w:szCs w:val="24"/>
        </w:rPr>
        <w:t>7 судебных заседаниях по признанию 7 граждан</w:t>
      </w:r>
      <w:r w:rsidRPr="00A71D30">
        <w:rPr>
          <w:rFonts w:ascii="Times New Roman" w:eastAsia="Times New Roman" w:hAnsi="Times New Roman" w:cs="Times New Roman"/>
          <w:sz w:val="24"/>
          <w:szCs w:val="24"/>
        </w:rPr>
        <w:t xml:space="preserve"> недееспособным</w:t>
      </w:r>
      <w:r>
        <w:rPr>
          <w:rFonts w:ascii="Times New Roman" w:eastAsia="Times New Roman" w:hAnsi="Times New Roman" w:cs="Times New Roman"/>
          <w:sz w:val="24"/>
          <w:szCs w:val="24"/>
        </w:rPr>
        <w:t>и</w:t>
      </w:r>
      <w:r w:rsidRPr="00A71D30">
        <w:rPr>
          <w:rFonts w:ascii="Times New Roman" w:eastAsia="Times New Roman" w:hAnsi="Times New Roman" w:cs="Times New Roman"/>
          <w:sz w:val="24"/>
          <w:szCs w:val="24"/>
        </w:rPr>
        <w:t xml:space="preserve">. </w:t>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Проведено проверок условий жизни недееспособных граждан - 78.</w:t>
      </w:r>
      <w:r w:rsidRPr="00A71D30">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w:t>
      </w:r>
    </w:p>
    <w:p w:rsidR="00374B99" w:rsidRPr="00A71D30" w:rsidRDefault="00374B99" w:rsidP="00374B99">
      <w:pPr>
        <w:spacing w:after="0" w:line="240" w:lineRule="auto"/>
        <w:jc w:val="center"/>
        <w:rPr>
          <w:rFonts w:ascii="Times New Roman" w:eastAsia="Times New Roman" w:hAnsi="Times New Roman" w:cs="Times New Roman"/>
          <w:sz w:val="24"/>
          <w:szCs w:val="24"/>
        </w:rPr>
      </w:pPr>
      <w:r w:rsidRPr="00A71D30">
        <w:rPr>
          <w:rFonts w:ascii="Times New Roman" w:eastAsia="Times New Roman" w:hAnsi="Times New Roman" w:cs="Times New Roman"/>
          <w:b/>
          <w:bCs/>
          <w:sz w:val="24"/>
          <w:szCs w:val="24"/>
        </w:rPr>
        <w:t>Участие в  акциях.</w:t>
      </w:r>
    </w:p>
    <w:p w:rsidR="00374B99"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1D30">
        <w:rPr>
          <w:rFonts w:ascii="Times New Roman" w:eastAsia="Times New Roman" w:hAnsi="Times New Roman" w:cs="Times New Roman"/>
          <w:sz w:val="24"/>
          <w:szCs w:val="24"/>
        </w:rPr>
        <w:t>Орган опеки и попечительства</w:t>
      </w:r>
      <w:r>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t>принял участие в межведомствен</w:t>
      </w:r>
      <w:r>
        <w:rPr>
          <w:rFonts w:ascii="Times New Roman" w:eastAsia="Times New Roman" w:hAnsi="Times New Roman" w:cs="Times New Roman"/>
          <w:sz w:val="24"/>
          <w:szCs w:val="24"/>
        </w:rPr>
        <w:t>ных акциях «Семья», «Подросток»</w:t>
      </w:r>
      <w:r w:rsidRPr="00A71D30">
        <w:rPr>
          <w:rFonts w:ascii="Times New Roman" w:eastAsia="Times New Roman" w:hAnsi="Times New Roman" w:cs="Times New Roman"/>
          <w:sz w:val="24"/>
          <w:szCs w:val="24"/>
        </w:rPr>
        <w:t>, благотворительных акциях  «Эстафета добрых дел», «Добро без границ», «Мы вместе».  Поддерживается тесная связь с волонтерами.</w:t>
      </w:r>
    </w:p>
    <w:p w:rsidR="00374B99" w:rsidRPr="00A71D30" w:rsidRDefault="00374B99" w:rsidP="0037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1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 2017 году в сми опубликовано 9</w:t>
      </w:r>
      <w:r w:rsidRPr="00A71D30">
        <w:rPr>
          <w:rFonts w:ascii="Times New Roman" w:eastAsia="Times New Roman" w:hAnsi="Times New Roman" w:cs="Times New Roman"/>
          <w:sz w:val="24"/>
          <w:szCs w:val="24"/>
        </w:rPr>
        <w:t xml:space="preserve"> статей</w:t>
      </w:r>
      <w:r>
        <w:rPr>
          <w:rFonts w:ascii="Times New Roman" w:eastAsia="Times New Roman" w:hAnsi="Times New Roman" w:cs="Times New Roman"/>
          <w:sz w:val="24"/>
          <w:szCs w:val="24"/>
        </w:rPr>
        <w:t xml:space="preserve"> по защите законных прав и интересов детей-сирот и детей, оставшихся без попечения родителей</w:t>
      </w:r>
      <w:r w:rsidRPr="00A71D30">
        <w:rPr>
          <w:rFonts w:ascii="Times New Roman" w:eastAsia="Times New Roman" w:hAnsi="Times New Roman" w:cs="Times New Roman"/>
          <w:sz w:val="24"/>
          <w:szCs w:val="24"/>
        </w:rPr>
        <w:t>.</w:t>
      </w:r>
    </w:p>
    <w:p w:rsidR="00374B99" w:rsidRDefault="00374B99" w:rsidP="002A165A">
      <w:pPr>
        <w:jc w:val="center"/>
        <w:rPr>
          <w:rFonts w:ascii="Times New Roman" w:hAnsi="Times New Roman" w:cs="Times New Roman"/>
          <w:b/>
        </w:rPr>
      </w:pPr>
    </w:p>
    <w:p w:rsidR="00603A52" w:rsidRPr="00B3757E" w:rsidRDefault="00603A52" w:rsidP="00603A52">
      <w:pPr>
        <w:pStyle w:val="2"/>
        <w:shd w:val="clear" w:color="auto" w:fill="auto"/>
        <w:tabs>
          <w:tab w:val="left" w:pos="7932"/>
        </w:tabs>
        <w:spacing w:after="0" w:line="322" w:lineRule="exact"/>
        <w:ind w:left="20" w:right="20"/>
        <w:jc w:val="both"/>
        <w:rPr>
          <w:sz w:val="24"/>
          <w:szCs w:val="24"/>
        </w:rPr>
      </w:pPr>
      <w:r w:rsidRPr="00B3757E">
        <w:rPr>
          <w:sz w:val="24"/>
          <w:szCs w:val="24"/>
        </w:rPr>
        <w:t>Начальник</w:t>
      </w:r>
      <w:r>
        <w:rPr>
          <w:sz w:val="24"/>
          <w:szCs w:val="24"/>
        </w:rPr>
        <w:t xml:space="preserve"> отдела опеки, попечительства,                                                          </w:t>
      </w:r>
    </w:p>
    <w:p w:rsidR="00603A52" w:rsidRPr="00B3757E" w:rsidRDefault="00603A52" w:rsidP="00603A52">
      <w:pPr>
        <w:pStyle w:val="2"/>
        <w:shd w:val="clear" w:color="auto" w:fill="auto"/>
        <w:tabs>
          <w:tab w:val="left" w:pos="7476"/>
        </w:tabs>
        <w:spacing w:after="0" w:line="322" w:lineRule="exact"/>
        <w:ind w:left="20" w:right="20"/>
        <w:jc w:val="both"/>
        <w:rPr>
          <w:sz w:val="24"/>
          <w:szCs w:val="24"/>
        </w:rPr>
      </w:pPr>
      <w:r w:rsidRPr="00B3757E">
        <w:rPr>
          <w:sz w:val="24"/>
          <w:szCs w:val="24"/>
        </w:rPr>
        <w:t>по социальным вопросам и демографии</w:t>
      </w:r>
    </w:p>
    <w:p w:rsidR="00603A52" w:rsidRPr="00603A52" w:rsidRDefault="00603A52" w:rsidP="00603A52">
      <w:pPr>
        <w:rPr>
          <w:rFonts w:ascii="Times New Roman" w:hAnsi="Times New Roman" w:cs="Times New Roman"/>
        </w:rPr>
      </w:pPr>
      <w:r w:rsidRPr="00603A52">
        <w:rPr>
          <w:rFonts w:ascii="Times New Roman" w:hAnsi="Times New Roman" w:cs="Times New Roman"/>
          <w:sz w:val="24"/>
          <w:szCs w:val="24"/>
        </w:rPr>
        <w:t>Н. А. Валяева</w:t>
      </w:r>
    </w:p>
    <w:p w:rsidR="00603A52" w:rsidRDefault="00603A52" w:rsidP="002A165A">
      <w:pPr>
        <w:jc w:val="center"/>
        <w:rPr>
          <w:rFonts w:ascii="Times New Roman" w:hAnsi="Times New Roman" w:cs="Times New Roman"/>
          <w:b/>
        </w:rPr>
      </w:pPr>
    </w:p>
    <w:p w:rsidR="00603A52" w:rsidRDefault="00603A52" w:rsidP="002A165A">
      <w:pPr>
        <w:jc w:val="center"/>
        <w:rPr>
          <w:rFonts w:ascii="Times New Roman" w:hAnsi="Times New Roman" w:cs="Times New Roman"/>
          <w:b/>
        </w:rPr>
      </w:pPr>
    </w:p>
    <w:p w:rsidR="00603A52" w:rsidRDefault="00603A52" w:rsidP="002A165A">
      <w:pPr>
        <w:jc w:val="center"/>
        <w:rPr>
          <w:rFonts w:ascii="Times New Roman" w:hAnsi="Times New Roman" w:cs="Times New Roman"/>
          <w:b/>
        </w:rPr>
      </w:pPr>
    </w:p>
    <w:p w:rsidR="00374B99" w:rsidRPr="00603A52" w:rsidRDefault="00603A52" w:rsidP="00603A52">
      <w:pPr>
        <w:rPr>
          <w:rFonts w:ascii="Times New Roman" w:hAnsi="Times New Roman" w:cs="Times New Roman"/>
        </w:rPr>
      </w:pPr>
      <w:r>
        <w:rPr>
          <w:rFonts w:ascii="Times New Roman" w:hAnsi="Times New Roman" w:cs="Times New Roman"/>
        </w:rPr>
        <w:t xml:space="preserve"> </w:t>
      </w:r>
    </w:p>
    <w:p w:rsidR="00374B99" w:rsidRDefault="00374B99" w:rsidP="002A165A">
      <w:pPr>
        <w:jc w:val="center"/>
        <w:rPr>
          <w:rFonts w:ascii="Times New Roman" w:hAnsi="Times New Roman" w:cs="Times New Roman"/>
          <w:b/>
        </w:rPr>
      </w:pPr>
    </w:p>
    <w:p w:rsidR="00374B99" w:rsidRDefault="00374B99" w:rsidP="002A165A">
      <w:pPr>
        <w:jc w:val="center"/>
        <w:rPr>
          <w:rFonts w:ascii="Times New Roman" w:hAnsi="Times New Roman" w:cs="Times New Roman"/>
          <w:b/>
        </w:rPr>
      </w:pPr>
    </w:p>
    <w:p w:rsidR="00374B99" w:rsidRDefault="00374B99" w:rsidP="002A165A">
      <w:pPr>
        <w:jc w:val="center"/>
        <w:rPr>
          <w:rFonts w:ascii="Times New Roman" w:hAnsi="Times New Roman" w:cs="Times New Roman"/>
          <w:b/>
        </w:rPr>
      </w:pPr>
    </w:p>
    <w:p w:rsidR="00374B99" w:rsidRDefault="00374B99" w:rsidP="002A165A">
      <w:pPr>
        <w:jc w:val="center"/>
        <w:rPr>
          <w:rFonts w:ascii="Times New Roman" w:hAnsi="Times New Roman" w:cs="Times New Roman"/>
          <w:b/>
        </w:rPr>
      </w:pPr>
    </w:p>
    <w:p w:rsidR="00374B99" w:rsidRDefault="00374B99" w:rsidP="002A165A">
      <w:pPr>
        <w:jc w:val="center"/>
        <w:rPr>
          <w:rFonts w:ascii="Times New Roman" w:hAnsi="Times New Roman" w:cs="Times New Roman"/>
          <w:b/>
        </w:rPr>
      </w:pPr>
    </w:p>
    <w:p w:rsidR="00374B99" w:rsidRDefault="00374B99" w:rsidP="002A165A">
      <w:pPr>
        <w:jc w:val="center"/>
        <w:rPr>
          <w:rFonts w:ascii="Times New Roman" w:hAnsi="Times New Roman" w:cs="Times New Roman"/>
          <w:b/>
        </w:rPr>
      </w:pPr>
    </w:p>
    <w:p w:rsidR="00374B99" w:rsidRDefault="00374B99" w:rsidP="002A165A">
      <w:pPr>
        <w:jc w:val="center"/>
        <w:rPr>
          <w:rFonts w:ascii="Times New Roman" w:hAnsi="Times New Roman" w:cs="Times New Roman"/>
          <w:b/>
        </w:rPr>
      </w:pPr>
    </w:p>
    <w:p w:rsidR="00374B99" w:rsidRDefault="00374B99" w:rsidP="002A165A">
      <w:pPr>
        <w:jc w:val="center"/>
        <w:rPr>
          <w:rFonts w:ascii="Times New Roman" w:hAnsi="Times New Roman" w:cs="Times New Roman"/>
          <w:b/>
        </w:rPr>
      </w:pPr>
    </w:p>
    <w:p w:rsidR="00374B99" w:rsidRDefault="00374B99" w:rsidP="002A165A">
      <w:pPr>
        <w:jc w:val="center"/>
        <w:rPr>
          <w:rFonts w:ascii="Times New Roman" w:hAnsi="Times New Roman" w:cs="Times New Roman"/>
          <w:b/>
        </w:rPr>
      </w:pPr>
    </w:p>
    <w:p w:rsidR="00603A52" w:rsidRDefault="00603A52" w:rsidP="002A165A">
      <w:pPr>
        <w:pStyle w:val="2"/>
        <w:shd w:val="clear" w:color="auto" w:fill="auto"/>
        <w:spacing w:after="0" w:line="270" w:lineRule="exact"/>
        <w:rPr>
          <w:sz w:val="24"/>
          <w:szCs w:val="24"/>
        </w:rPr>
      </w:pPr>
    </w:p>
    <w:p w:rsidR="00603A52" w:rsidRDefault="00603A52" w:rsidP="002A165A">
      <w:pPr>
        <w:pStyle w:val="2"/>
        <w:shd w:val="clear" w:color="auto" w:fill="auto"/>
        <w:spacing w:after="0" w:line="270" w:lineRule="exact"/>
        <w:rPr>
          <w:sz w:val="24"/>
          <w:szCs w:val="24"/>
        </w:rPr>
      </w:pPr>
    </w:p>
    <w:p w:rsidR="002A165A" w:rsidRPr="00B3757E" w:rsidRDefault="002A165A" w:rsidP="002A165A">
      <w:pPr>
        <w:pStyle w:val="2"/>
        <w:shd w:val="clear" w:color="auto" w:fill="auto"/>
        <w:spacing w:after="0" w:line="270" w:lineRule="exact"/>
        <w:rPr>
          <w:sz w:val="24"/>
          <w:szCs w:val="24"/>
        </w:rPr>
      </w:pPr>
      <w:r w:rsidRPr="00B3757E">
        <w:rPr>
          <w:sz w:val="24"/>
          <w:szCs w:val="24"/>
        </w:rPr>
        <w:lastRenderedPageBreak/>
        <w:t>Информация об итогах проведения акции «Семья» в Дягьковском</w:t>
      </w:r>
    </w:p>
    <w:p w:rsidR="002A165A" w:rsidRPr="00B3757E" w:rsidRDefault="002A165A" w:rsidP="002A165A">
      <w:pPr>
        <w:pStyle w:val="2"/>
        <w:shd w:val="clear" w:color="auto" w:fill="auto"/>
        <w:spacing w:after="246" w:line="270" w:lineRule="exact"/>
        <w:rPr>
          <w:sz w:val="24"/>
          <w:szCs w:val="24"/>
        </w:rPr>
      </w:pPr>
      <w:proofErr w:type="gramStart"/>
      <w:r w:rsidRPr="00B3757E">
        <w:rPr>
          <w:sz w:val="24"/>
          <w:szCs w:val="24"/>
        </w:rPr>
        <w:t>районе</w:t>
      </w:r>
      <w:proofErr w:type="gramEnd"/>
      <w:r w:rsidRPr="00B3757E">
        <w:rPr>
          <w:sz w:val="24"/>
          <w:szCs w:val="24"/>
        </w:rPr>
        <w:t>, в 2018 году</w:t>
      </w:r>
    </w:p>
    <w:p w:rsidR="002A165A" w:rsidRPr="00B3757E" w:rsidRDefault="002A165A" w:rsidP="002A165A">
      <w:pPr>
        <w:pStyle w:val="1"/>
        <w:spacing w:before="0" w:beforeAutospacing="0" w:after="0" w:afterAutospacing="0"/>
        <w:jc w:val="both"/>
        <w:rPr>
          <w:b w:val="0"/>
          <w:sz w:val="24"/>
          <w:szCs w:val="24"/>
        </w:rPr>
      </w:pPr>
      <w:r w:rsidRPr="00B3757E">
        <w:rPr>
          <w:b w:val="0"/>
          <w:sz w:val="24"/>
          <w:szCs w:val="24"/>
        </w:rPr>
        <w:t xml:space="preserve"> </w:t>
      </w:r>
      <w:r w:rsidRPr="00B3757E">
        <w:rPr>
          <w:b w:val="0"/>
          <w:sz w:val="24"/>
          <w:szCs w:val="24"/>
        </w:rPr>
        <w:tab/>
      </w:r>
    </w:p>
    <w:p w:rsidR="002A165A" w:rsidRPr="00B3757E" w:rsidRDefault="002A165A" w:rsidP="002A165A">
      <w:pPr>
        <w:pStyle w:val="1"/>
        <w:spacing w:before="0" w:beforeAutospacing="0" w:after="0" w:afterAutospacing="0"/>
        <w:jc w:val="both"/>
        <w:rPr>
          <w:b w:val="0"/>
          <w:sz w:val="24"/>
          <w:szCs w:val="24"/>
        </w:rPr>
      </w:pPr>
      <w:r w:rsidRPr="00B3757E">
        <w:rPr>
          <w:b w:val="0"/>
          <w:sz w:val="24"/>
          <w:szCs w:val="24"/>
        </w:rPr>
        <w:tab/>
        <w:t xml:space="preserve">Акция «Семья» проводилась в районе согласно плану, утвержденному  21 декабря 2017 года на заседании комиссии по делам несовершеннолетних и защите их прав. </w:t>
      </w:r>
    </w:p>
    <w:p w:rsidR="002A165A" w:rsidRPr="00B3757E" w:rsidRDefault="002A165A" w:rsidP="002A165A">
      <w:pPr>
        <w:pStyle w:val="1"/>
        <w:spacing w:before="0" w:beforeAutospacing="0" w:after="0" w:afterAutospacing="0"/>
        <w:jc w:val="both"/>
        <w:rPr>
          <w:b w:val="0"/>
          <w:sz w:val="24"/>
          <w:szCs w:val="24"/>
        </w:rPr>
      </w:pPr>
      <w:r w:rsidRPr="00B3757E">
        <w:rPr>
          <w:b w:val="0"/>
          <w:sz w:val="24"/>
          <w:szCs w:val="24"/>
        </w:rPr>
        <w:tab/>
        <w:t xml:space="preserve">Специалисты органа опеки и попечительства приняли активное участие в рейдах в семьи граждан, находящихся в социально опасном положении. Ими посещена 21 замещающая семья на предмет исполнения приемными родителями обязанностей по опеке и попечительству. Как результат, внимание 3 опекунов (попечителей) было акцентировано на пропуски занятий подопечных детей в образовательных учреждениях.  </w:t>
      </w:r>
    </w:p>
    <w:p w:rsidR="002A165A" w:rsidRPr="00B3757E" w:rsidRDefault="002A165A" w:rsidP="002A165A">
      <w:pPr>
        <w:pStyle w:val="2"/>
        <w:shd w:val="clear" w:color="auto" w:fill="auto"/>
        <w:spacing w:after="0" w:line="322" w:lineRule="exact"/>
        <w:ind w:left="20" w:right="20" w:firstLine="700"/>
        <w:jc w:val="both"/>
        <w:rPr>
          <w:sz w:val="24"/>
          <w:szCs w:val="24"/>
        </w:rPr>
      </w:pPr>
      <w:r w:rsidRPr="00B3757E">
        <w:rPr>
          <w:sz w:val="24"/>
          <w:szCs w:val="24"/>
        </w:rPr>
        <w:t xml:space="preserve">В ходе акции выявлено 5  детей, оставшихся без попечения родителей,  4 из них переданы на воспитание в семьи граждан под опеку (попечительство),  1 ребенок устроен в организацию для детей – сирот и детей, оставшихся без попечения родителей.    </w:t>
      </w:r>
    </w:p>
    <w:p w:rsidR="002A165A" w:rsidRPr="00B3757E" w:rsidRDefault="002A165A" w:rsidP="002A165A">
      <w:pPr>
        <w:spacing w:after="0"/>
        <w:jc w:val="both"/>
        <w:rPr>
          <w:rFonts w:ascii="Times New Roman" w:hAnsi="Times New Roman" w:cs="Times New Roman"/>
        </w:rPr>
      </w:pPr>
      <w:r w:rsidRPr="00B3757E">
        <w:rPr>
          <w:rFonts w:ascii="Times New Roman" w:hAnsi="Times New Roman" w:cs="Times New Roman"/>
        </w:rPr>
        <w:tab/>
      </w:r>
      <w:proofErr w:type="gramStart"/>
      <w:r w:rsidRPr="00B3757E">
        <w:rPr>
          <w:rFonts w:ascii="Times New Roman" w:hAnsi="Times New Roman" w:cs="Times New Roman"/>
        </w:rPr>
        <w:t>За период с января по март 2018 года Дятьковским горсудом принято 1 решение  о лишении родительских прав 1 родителя, уклоняющегося от выполнения обязанностей по воспитанию 1 ребенка, (истец –  мать несовершеннолетнего) и 1 судебное решение об ограничении 1 родителя в родительских правах в отношении 1   ребенка (истец –  КДН и ЗП администрации Дятьковского района).</w:t>
      </w:r>
      <w:proofErr w:type="gramEnd"/>
    </w:p>
    <w:p w:rsidR="002A165A" w:rsidRPr="00B3757E" w:rsidRDefault="002A165A" w:rsidP="002A165A">
      <w:pPr>
        <w:pStyle w:val="2"/>
        <w:shd w:val="clear" w:color="auto" w:fill="auto"/>
        <w:spacing w:after="0" w:line="322" w:lineRule="exact"/>
        <w:ind w:firstLine="700"/>
        <w:jc w:val="both"/>
        <w:rPr>
          <w:sz w:val="24"/>
          <w:szCs w:val="24"/>
        </w:rPr>
      </w:pPr>
      <w:r w:rsidRPr="00B3757E">
        <w:rPr>
          <w:sz w:val="24"/>
          <w:szCs w:val="24"/>
        </w:rPr>
        <w:t xml:space="preserve"> За отчетный период времени органом  опеки и попечительства направлено 215 информаций в виде писем, запросов и обращений в различные инстанции по вопросам защиты прав несовершеннолетних детей, в том числе детей-сирот и детей, оставшихся без попечения родителей.</w:t>
      </w:r>
    </w:p>
    <w:p w:rsidR="002A165A" w:rsidRPr="00B3757E" w:rsidRDefault="002A165A" w:rsidP="002A165A">
      <w:pPr>
        <w:pStyle w:val="2"/>
        <w:shd w:val="clear" w:color="auto" w:fill="auto"/>
        <w:spacing w:after="0" w:line="322" w:lineRule="exact"/>
        <w:ind w:left="20" w:firstLine="700"/>
        <w:jc w:val="both"/>
        <w:rPr>
          <w:sz w:val="24"/>
          <w:szCs w:val="24"/>
        </w:rPr>
      </w:pPr>
      <w:r w:rsidRPr="00B3757E">
        <w:rPr>
          <w:sz w:val="24"/>
          <w:szCs w:val="24"/>
        </w:rPr>
        <w:t xml:space="preserve">Подведенные итоги проведения акции «Семья» в Дятьковском районе свидетельствуют об оказании различного рода социальной и иной помощи 165 несовершеннолетним, находящимся в трудной жизненной ситуации, в том числе 18 детям – сиротам и детям, оставшимся без попечения родителей. Материальную и вещевую помощь получили в ходе акции 152 семьи на общую сумму 590 242 рубля, в том числе  22 многодетные семьи на сумму 138 629 рублей, 73 неполные семьи на сумму 258 308 рублей, 36 молодых семей на сумму 193 305 рублей. 20 семьям оказана помощь вещевого характера. </w:t>
      </w:r>
    </w:p>
    <w:p w:rsidR="002A165A" w:rsidRPr="00B3757E" w:rsidRDefault="002A165A" w:rsidP="002A165A">
      <w:pPr>
        <w:pStyle w:val="2"/>
        <w:shd w:val="clear" w:color="auto" w:fill="auto"/>
        <w:spacing w:after="0" w:line="322" w:lineRule="exact"/>
        <w:ind w:left="20" w:right="20" w:firstLine="700"/>
        <w:jc w:val="both"/>
        <w:rPr>
          <w:sz w:val="24"/>
          <w:szCs w:val="24"/>
        </w:rPr>
      </w:pPr>
      <w:r w:rsidRPr="00B3757E">
        <w:rPr>
          <w:sz w:val="24"/>
          <w:szCs w:val="24"/>
        </w:rPr>
        <w:t xml:space="preserve"> Работа, проводимая в рамках акции «Семья» освещена в местной прессе, районной газете «Пламя труда».</w:t>
      </w:r>
    </w:p>
    <w:p w:rsidR="002A165A" w:rsidRPr="00B3757E" w:rsidRDefault="002A165A" w:rsidP="002A165A">
      <w:pPr>
        <w:pStyle w:val="2"/>
        <w:shd w:val="clear" w:color="auto" w:fill="auto"/>
        <w:spacing w:after="0" w:line="322" w:lineRule="exact"/>
        <w:ind w:left="20" w:right="20" w:firstLine="700"/>
        <w:jc w:val="both"/>
        <w:rPr>
          <w:sz w:val="24"/>
          <w:szCs w:val="24"/>
        </w:rPr>
      </w:pPr>
    </w:p>
    <w:p w:rsidR="002A165A" w:rsidRPr="00B3757E" w:rsidRDefault="002A165A" w:rsidP="002A165A">
      <w:pPr>
        <w:pStyle w:val="2"/>
        <w:shd w:val="clear" w:color="auto" w:fill="auto"/>
        <w:tabs>
          <w:tab w:val="left" w:pos="7932"/>
        </w:tabs>
        <w:spacing w:after="0" w:line="322" w:lineRule="exact"/>
        <w:ind w:left="20" w:right="20"/>
        <w:jc w:val="both"/>
        <w:rPr>
          <w:sz w:val="24"/>
          <w:szCs w:val="24"/>
        </w:rPr>
      </w:pPr>
    </w:p>
    <w:p w:rsidR="002A165A" w:rsidRPr="00B3757E" w:rsidRDefault="002A165A" w:rsidP="002A165A">
      <w:pPr>
        <w:pStyle w:val="2"/>
        <w:shd w:val="clear" w:color="auto" w:fill="auto"/>
        <w:tabs>
          <w:tab w:val="left" w:pos="7932"/>
        </w:tabs>
        <w:spacing w:after="0" w:line="322" w:lineRule="exact"/>
        <w:ind w:left="20" w:right="20"/>
        <w:jc w:val="both"/>
        <w:rPr>
          <w:sz w:val="24"/>
          <w:szCs w:val="24"/>
        </w:rPr>
      </w:pPr>
      <w:r w:rsidRPr="00B3757E">
        <w:rPr>
          <w:sz w:val="24"/>
          <w:szCs w:val="24"/>
        </w:rPr>
        <w:t>Начальник</w:t>
      </w:r>
      <w:r>
        <w:rPr>
          <w:sz w:val="24"/>
          <w:szCs w:val="24"/>
        </w:rPr>
        <w:t xml:space="preserve"> отдела опеки, попечительства,                                                          </w:t>
      </w:r>
    </w:p>
    <w:p w:rsidR="002A165A" w:rsidRPr="00B3757E" w:rsidRDefault="002A165A" w:rsidP="002A165A">
      <w:pPr>
        <w:pStyle w:val="2"/>
        <w:shd w:val="clear" w:color="auto" w:fill="auto"/>
        <w:tabs>
          <w:tab w:val="left" w:pos="7476"/>
        </w:tabs>
        <w:spacing w:after="0" w:line="322" w:lineRule="exact"/>
        <w:ind w:left="20" w:right="20"/>
        <w:jc w:val="both"/>
        <w:rPr>
          <w:sz w:val="24"/>
          <w:szCs w:val="24"/>
        </w:rPr>
      </w:pPr>
      <w:r w:rsidRPr="00B3757E">
        <w:rPr>
          <w:sz w:val="24"/>
          <w:szCs w:val="24"/>
        </w:rPr>
        <w:t>по социальным вопросам и демографии</w:t>
      </w:r>
    </w:p>
    <w:p w:rsidR="0037234E" w:rsidRPr="00603A52" w:rsidRDefault="00603A52">
      <w:pPr>
        <w:rPr>
          <w:rFonts w:ascii="Times New Roman" w:hAnsi="Times New Roman" w:cs="Times New Roman"/>
        </w:rPr>
      </w:pPr>
      <w:r w:rsidRPr="00603A52">
        <w:rPr>
          <w:rFonts w:ascii="Times New Roman" w:hAnsi="Times New Roman" w:cs="Times New Roman"/>
          <w:sz w:val="24"/>
          <w:szCs w:val="24"/>
        </w:rPr>
        <w:t>Н. А. Валяева</w:t>
      </w:r>
    </w:p>
    <w:sectPr w:rsidR="0037234E" w:rsidRPr="00603A52" w:rsidSect="00372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65A"/>
    <w:rsid w:val="002A165A"/>
    <w:rsid w:val="0037234E"/>
    <w:rsid w:val="00374B99"/>
    <w:rsid w:val="00603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4E"/>
  </w:style>
  <w:style w:type="paragraph" w:styleId="1">
    <w:name w:val="heading 1"/>
    <w:basedOn w:val="a"/>
    <w:link w:val="10"/>
    <w:uiPriority w:val="9"/>
    <w:qFormat/>
    <w:rsid w:val="002A1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65A"/>
    <w:rPr>
      <w:rFonts w:ascii="Times New Roman" w:eastAsia="Times New Roman" w:hAnsi="Times New Roman" w:cs="Times New Roman"/>
      <w:b/>
      <w:bCs/>
      <w:kern w:val="36"/>
      <w:sz w:val="48"/>
      <w:szCs w:val="48"/>
    </w:rPr>
  </w:style>
  <w:style w:type="character" w:customStyle="1" w:styleId="a3">
    <w:name w:val="Основной текст_"/>
    <w:basedOn w:val="a0"/>
    <w:link w:val="2"/>
    <w:rsid w:val="002A165A"/>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2A165A"/>
    <w:pPr>
      <w:widowControl w:val="0"/>
      <w:shd w:val="clear" w:color="auto" w:fill="FFFFFF"/>
      <w:spacing w:after="60" w:line="0" w:lineRule="atLeast"/>
      <w:jc w:val="center"/>
    </w:pPr>
    <w:rPr>
      <w:rFonts w:ascii="Times New Roman" w:eastAsia="Times New Roman" w:hAnsi="Times New Roman" w:cs="Times New Roman"/>
      <w:sz w:val="27"/>
      <w:szCs w:val="27"/>
    </w:rPr>
  </w:style>
  <w:style w:type="paragraph" w:styleId="a4">
    <w:name w:val="Normal (Web)"/>
    <w:basedOn w:val="a"/>
    <w:uiPriority w:val="99"/>
    <w:unhideWhenUsed/>
    <w:rsid w:val="00374B9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74B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7728-4A20-4957-AD6D-11CB4EB5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2214</Words>
  <Characters>12621</Characters>
  <Application>Microsoft Office Word</Application>
  <DocSecurity>0</DocSecurity>
  <Lines>105</Lines>
  <Paragraphs>29</Paragraphs>
  <ScaleCrop>false</ScaleCrop>
  <Company/>
  <LinksUpToDate>false</LinksUpToDate>
  <CharactersWithSpaces>14806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опеки</dc:creator>
  <cp:keywords/>
  <dc:description/>
  <cp:lastModifiedBy>Отдел опеки</cp:lastModifiedBy>
  <cp:revision>4</cp:revision>
  <dcterms:created xsi:type="dcterms:W3CDTF">2018-04-18T13:39:00Z</dcterms:created>
  <dcterms:modified xsi:type="dcterms:W3CDTF">2018-04-18T13:50:00Z</dcterms:modified>
</cp:coreProperties>
</file>