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8" w:rsidRPr="00921479" w:rsidRDefault="00921479" w:rsidP="00921479">
      <w:pPr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479">
        <w:rPr>
          <w:rFonts w:ascii="Times New Roman" w:hAnsi="Times New Roman" w:cs="Times New Roman"/>
          <w:b/>
          <w:sz w:val="28"/>
          <w:szCs w:val="28"/>
        </w:rPr>
        <w:t>Доклад о состоянии и развития конкурентной среды на рынках товаров, работ и услуг.</w:t>
      </w:r>
    </w:p>
    <w:p w:rsidR="000D2A8A" w:rsidRDefault="000D2A8A" w:rsidP="009950D8">
      <w:pPr>
        <w:ind w:firstLine="284"/>
        <w:contextualSpacing/>
        <w:jc w:val="both"/>
      </w:pPr>
    </w:p>
    <w:p w:rsidR="000D2A8A" w:rsidRPr="00F3795E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Стандарт развития конкуренции в субъектах Российской Федерации (далее - Стандарт) является концептуальным, системообразующим документом, аккумулирующим цели, задачи, принципы и направления непосредственной работы по развитию конкуренции на рынках товаров и услуг.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Стандарт разработан в следующих целях: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 </w:t>
      </w:r>
    </w:p>
    <w:p w:rsidR="00904C5B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в) выявление потенциала развития экономики Российской Федерации, включая научно-технологический и человеческий потенциал; </w:t>
      </w:r>
    </w:p>
    <w:p w:rsidR="00941713" w:rsidRPr="00F3795E" w:rsidRDefault="000D2A8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</w:t>
      </w:r>
      <w:r w:rsidR="00904C5B">
        <w:rPr>
          <w:rFonts w:ascii="Times New Roman" w:hAnsi="Times New Roman" w:cs="Times New Roman"/>
          <w:sz w:val="28"/>
          <w:szCs w:val="28"/>
        </w:rPr>
        <w:t>в.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Целями Стандарта являются: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- установление требований к осуществлению деятельности органов исполнительной власти субъектов Российской Федерации, направленной на создание условий для развития конкуренции в отраслях экономической деятельности хозяйствующих субъектов данной территории;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- обеспечение реализации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региональной экономики и рынков;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 - формирование прозрачной системы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- создание стимулов и </w:t>
      </w:r>
      <w:r w:rsidR="00992DFB" w:rsidRPr="00F3795E">
        <w:rPr>
          <w:rFonts w:ascii="Times New Roman" w:hAnsi="Times New Roman" w:cs="Times New Roman"/>
          <w:sz w:val="28"/>
          <w:szCs w:val="28"/>
        </w:rPr>
        <w:t>условий для развития,</w:t>
      </w:r>
      <w:r w:rsidRPr="00F3795E">
        <w:rPr>
          <w:rFonts w:ascii="Times New Roman" w:hAnsi="Times New Roman" w:cs="Times New Roman"/>
          <w:sz w:val="28"/>
          <w:szCs w:val="28"/>
        </w:rPr>
        <w:t xml:space="preserve"> и защиты субъектов малого и среднего предпринимательства, устранения административных барьеров.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lastRenderedPageBreak/>
        <w:t xml:space="preserve">Задачами разработки и внедрения Стандарта в субъектах Российской Федерации является: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1. Создание на региональном уровне условий для развития конкуренции;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2. Учет региональных особенностей при развитии конкуренции на большей части рынков и в отраслях;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3. Создание системы распространения лучших практик развития конкуренции; </w:t>
      </w:r>
    </w:p>
    <w:p w:rsidR="00904C5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4. Снижение административных барьеров выхода на региональные и муниципальные рынки; </w:t>
      </w:r>
    </w:p>
    <w:p w:rsidR="00B74BCB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>5. Внедрения региональных мер поддержки малого и среднего бизнеса в приоритетных отраслях (с учето</w:t>
      </w:r>
      <w:r w:rsidR="00B74BCB">
        <w:rPr>
          <w:rFonts w:ascii="Times New Roman" w:hAnsi="Times New Roman" w:cs="Times New Roman"/>
          <w:sz w:val="28"/>
          <w:szCs w:val="28"/>
        </w:rPr>
        <w:t>м особенностей каждого региона)</w:t>
      </w:r>
      <w:r w:rsidRPr="00F3795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6. Снижение доли государственного сектора в экономике региона до эффективного уровня, демонополизация и разгосударствление;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7. Повышение открытости деятельности органов исполнительной власти и органов местного самоуправления, максимально полное размещение информации о доступах на рынки и к ресурсам. </w:t>
      </w:r>
    </w:p>
    <w:p w:rsidR="00F73DE6" w:rsidRPr="00247616" w:rsidRDefault="00F73DE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 xml:space="preserve">Структурно Стандарт развития конкуренции в регионах Российской Федерации состоит из 8 основных разделов, раздел 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1 </w:t>
      </w:r>
      <w:r w:rsidRPr="00247616">
        <w:rPr>
          <w:rFonts w:ascii="Times New Roman" w:hAnsi="Times New Roman" w:cs="Times New Roman"/>
          <w:sz w:val="28"/>
          <w:szCs w:val="28"/>
        </w:rPr>
        <w:t>включает в себя общие положения</w:t>
      </w:r>
    </w:p>
    <w:p w:rsidR="00242532" w:rsidRPr="00247616" w:rsidRDefault="0024253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2. Определение уполномоченного органа по содействию развитию конкуренции</w:t>
      </w:r>
    </w:p>
    <w:p w:rsidR="0083260F" w:rsidRPr="00247616" w:rsidRDefault="0024253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 xml:space="preserve">3. Рассмотрение вопросов содействия развитию конкуренции на заседаниях коллегиального </w:t>
      </w:r>
    </w:p>
    <w:p w:rsidR="0083260F" w:rsidRPr="00247616" w:rsidRDefault="008326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4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. Утверждение перечня приоритетных и социально значимых рынков для содействия развитию конкуренции </w:t>
      </w:r>
    </w:p>
    <w:p w:rsidR="003B6CB6" w:rsidRPr="00247616" w:rsidRDefault="003B6CB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5. Разработка «дорожной карты» по содействию развитию конкуренции</w:t>
      </w:r>
    </w:p>
    <w:p w:rsidR="0083260F" w:rsidRPr="00247616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6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. Проведение мониторинга состоянии и развития конкурентной среды региона </w:t>
      </w:r>
    </w:p>
    <w:p w:rsidR="003B6CB6" w:rsidRPr="00247616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7</w:t>
      </w:r>
      <w:r w:rsidR="0083260F" w:rsidRPr="00247616">
        <w:rPr>
          <w:rFonts w:ascii="Times New Roman" w:hAnsi="Times New Roman" w:cs="Times New Roman"/>
          <w:sz w:val="28"/>
          <w:szCs w:val="28"/>
        </w:rPr>
        <w:t>.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 Создание и реализации механизмов общественного контроля за деятельность субъектов естественных монополий </w:t>
      </w:r>
    </w:p>
    <w:p w:rsidR="00F73DE6" w:rsidRDefault="0024761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7616">
        <w:rPr>
          <w:rFonts w:ascii="Times New Roman" w:hAnsi="Times New Roman" w:cs="Times New Roman"/>
          <w:sz w:val="28"/>
          <w:szCs w:val="28"/>
        </w:rPr>
        <w:t>8.</w:t>
      </w:r>
      <w:r w:rsidR="00242532" w:rsidRPr="00247616">
        <w:rPr>
          <w:rFonts w:ascii="Times New Roman" w:hAnsi="Times New Roman" w:cs="Times New Roman"/>
          <w:sz w:val="28"/>
          <w:szCs w:val="28"/>
        </w:rPr>
        <w:t xml:space="preserve"> Повышение уровня информированности субъектов предпринимательской деятельности и потребителей товаров, работ и услуг о состоянии конкурентной среды деятельности по содействию развитию конкуренции </w:t>
      </w:r>
    </w:p>
    <w:p w:rsidR="00A42032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Однако, практическая работа по развитию конкуренции вследствие регионального характера большей части рынков товаров, работ и услуг концентрируется на региональном уровне власти. Вместе с тем положения Стандарта делают акцент на участие органов местного самоуправления в работе по внедрению Стандарта на территории соответствующего субъекта. Стандартом предусмотрено заключение Соглашений (меморандумов) между органами исполнительной власти субъекта Российской Федерации и </w:t>
      </w:r>
      <w:r w:rsidRPr="00F3795E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местного самоуправления о внедрении в субъекте Российской Федерации Стандарта.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(пункт 4 раздела I Стандарта). </w:t>
      </w:r>
    </w:p>
    <w:p w:rsidR="00E474FA" w:rsidRDefault="00E474F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74FA" w:rsidRDefault="00C9090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апреля 2016 года между департаментом экономического развития Брянской области и администраций </w:t>
      </w:r>
      <w:r w:rsidR="00490246">
        <w:rPr>
          <w:rFonts w:ascii="Times New Roman" w:hAnsi="Times New Roman" w:cs="Times New Roman"/>
          <w:sz w:val="28"/>
          <w:szCs w:val="28"/>
        </w:rPr>
        <w:t>Дятьковского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24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было </w:t>
      </w:r>
      <w:r w:rsidR="00490246">
        <w:rPr>
          <w:rFonts w:ascii="Times New Roman" w:hAnsi="Times New Roman" w:cs="Times New Roman"/>
          <w:sz w:val="28"/>
          <w:szCs w:val="28"/>
        </w:rPr>
        <w:t>заключено</w:t>
      </w:r>
      <w:r>
        <w:rPr>
          <w:rFonts w:ascii="Times New Roman" w:hAnsi="Times New Roman" w:cs="Times New Roman"/>
          <w:sz w:val="28"/>
          <w:szCs w:val="28"/>
        </w:rPr>
        <w:t xml:space="preserve"> Соглашение </w:t>
      </w:r>
      <w:r w:rsidR="00490246">
        <w:rPr>
          <w:rFonts w:ascii="Times New Roman" w:hAnsi="Times New Roman" w:cs="Times New Roman"/>
          <w:sz w:val="28"/>
          <w:szCs w:val="28"/>
        </w:rPr>
        <w:t>о внедрении стандарта развития конкуренции.</w:t>
      </w:r>
    </w:p>
    <w:p w:rsidR="00DD23F4" w:rsidRDefault="000B5B2C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</w:t>
      </w:r>
      <w:r w:rsidR="00127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127F7C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глашения является взаимодействия между департаментом экономического развития Брянской области и администраций Дятьковского по исполнению</w:t>
      </w:r>
      <w:r w:rsidR="00DD23F4">
        <w:rPr>
          <w:rFonts w:ascii="Times New Roman" w:hAnsi="Times New Roman" w:cs="Times New Roman"/>
          <w:sz w:val="28"/>
          <w:szCs w:val="28"/>
        </w:rPr>
        <w:t xml:space="preserve"> требований стандарта развития конкуренции в Брянской области.</w:t>
      </w:r>
    </w:p>
    <w:p w:rsidR="00BB5CCB" w:rsidRDefault="00355752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взаимодействия</w:t>
      </w:r>
      <w:r w:rsidR="00EA3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совместные действия</w:t>
      </w:r>
      <w:r w:rsidR="00BB5CCB">
        <w:rPr>
          <w:rFonts w:ascii="Times New Roman" w:hAnsi="Times New Roman" w:cs="Times New Roman"/>
          <w:sz w:val="28"/>
          <w:szCs w:val="28"/>
        </w:rPr>
        <w:t xml:space="preserve"> направленные на </w:t>
      </w:r>
      <w:r>
        <w:rPr>
          <w:rFonts w:ascii="Times New Roman" w:hAnsi="Times New Roman" w:cs="Times New Roman"/>
          <w:sz w:val="28"/>
          <w:szCs w:val="28"/>
        </w:rPr>
        <w:t>реализаци</w:t>
      </w:r>
      <w:r w:rsidR="00BB5CCB">
        <w:rPr>
          <w:rFonts w:ascii="Times New Roman" w:hAnsi="Times New Roman" w:cs="Times New Roman"/>
          <w:sz w:val="28"/>
          <w:szCs w:val="28"/>
        </w:rPr>
        <w:t>ю стандарта развития конкуренции, в том числе по:</w:t>
      </w:r>
    </w:p>
    <w:p w:rsidR="00BB5CCB" w:rsidRDefault="00BB5CC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подготовке и актуализации перечня приоритетных и социально </w:t>
      </w:r>
      <w:r w:rsidR="00EA3A0F">
        <w:rPr>
          <w:rFonts w:ascii="Times New Roman" w:hAnsi="Times New Roman" w:cs="Times New Roman"/>
          <w:sz w:val="28"/>
          <w:szCs w:val="28"/>
        </w:rPr>
        <w:t>значимых</w:t>
      </w:r>
      <w:r>
        <w:rPr>
          <w:rFonts w:ascii="Times New Roman" w:hAnsi="Times New Roman" w:cs="Times New Roman"/>
          <w:sz w:val="28"/>
          <w:szCs w:val="28"/>
        </w:rPr>
        <w:t xml:space="preserve"> рынков;</w:t>
      </w:r>
    </w:p>
    <w:p w:rsidR="0001394A" w:rsidRDefault="00BB5CC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разработке и реализации плана мероприятий («дорожной карты») по содействию развития конкуренции, а также </w:t>
      </w:r>
      <w:r w:rsidR="0001394A">
        <w:rPr>
          <w:rFonts w:ascii="Times New Roman" w:hAnsi="Times New Roman" w:cs="Times New Roman"/>
          <w:sz w:val="28"/>
          <w:szCs w:val="28"/>
        </w:rPr>
        <w:t>по достижению целевых показателей, установленных в «дорожной карте»;</w:t>
      </w:r>
    </w:p>
    <w:p w:rsidR="0001394A" w:rsidRDefault="0001394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подготовке </w:t>
      </w:r>
      <w:r w:rsidR="00EA3A0F">
        <w:rPr>
          <w:rFonts w:ascii="Times New Roman" w:hAnsi="Times New Roman" w:cs="Times New Roman"/>
          <w:sz w:val="28"/>
          <w:szCs w:val="28"/>
        </w:rPr>
        <w:t>ежегодного</w:t>
      </w:r>
      <w:r>
        <w:rPr>
          <w:rFonts w:ascii="Times New Roman" w:hAnsi="Times New Roman" w:cs="Times New Roman"/>
          <w:sz w:val="28"/>
          <w:szCs w:val="28"/>
        </w:rPr>
        <w:t xml:space="preserve"> доклада о </w:t>
      </w:r>
      <w:r w:rsidR="00EA3A0F">
        <w:rPr>
          <w:rFonts w:ascii="Times New Roman" w:hAnsi="Times New Roman" w:cs="Times New Roman"/>
          <w:sz w:val="28"/>
          <w:szCs w:val="28"/>
        </w:rPr>
        <w:t>состоянии</w:t>
      </w:r>
      <w:r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DD42B4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конкурентной среды на рынках товаров, </w:t>
      </w:r>
      <w:r w:rsidR="00DD42B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и услуг;</w:t>
      </w:r>
    </w:p>
    <w:p w:rsidR="008E3390" w:rsidRDefault="0001394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организации мониторинга состояния и развития </w:t>
      </w:r>
      <w:r w:rsidR="00DD42B4">
        <w:rPr>
          <w:rFonts w:ascii="Times New Roman" w:hAnsi="Times New Roman" w:cs="Times New Roman"/>
          <w:sz w:val="28"/>
          <w:szCs w:val="28"/>
        </w:rPr>
        <w:t>конкурентной</w:t>
      </w:r>
      <w:r>
        <w:rPr>
          <w:rFonts w:ascii="Times New Roman" w:hAnsi="Times New Roman" w:cs="Times New Roman"/>
          <w:sz w:val="28"/>
          <w:szCs w:val="28"/>
        </w:rPr>
        <w:t xml:space="preserve"> среды на </w:t>
      </w:r>
      <w:r w:rsidR="008E3390">
        <w:rPr>
          <w:rFonts w:ascii="Times New Roman" w:hAnsi="Times New Roman" w:cs="Times New Roman"/>
          <w:sz w:val="28"/>
          <w:szCs w:val="28"/>
        </w:rPr>
        <w:t xml:space="preserve">рынках </w:t>
      </w:r>
      <w:r>
        <w:rPr>
          <w:rFonts w:ascii="Times New Roman" w:hAnsi="Times New Roman" w:cs="Times New Roman"/>
          <w:sz w:val="28"/>
          <w:szCs w:val="28"/>
        </w:rPr>
        <w:t>товар</w:t>
      </w:r>
      <w:r w:rsidR="008E3390">
        <w:rPr>
          <w:rFonts w:ascii="Times New Roman" w:hAnsi="Times New Roman" w:cs="Times New Roman"/>
          <w:sz w:val="28"/>
          <w:szCs w:val="28"/>
        </w:rPr>
        <w:t>ов, работ и услуг;</w:t>
      </w:r>
    </w:p>
    <w:p w:rsidR="008E3390" w:rsidRDefault="008E3390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3A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обучения</w:t>
      </w:r>
      <w:r w:rsidR="00EA3A0F">
        <w:rPr>
          <w:rFonts w:ascii="Times New Roman" w:hAnsi="Times New Roman" w:cs="Times New Roman"/>
          <w:sz w:val="28"/>
          <w:szCs w:val="28"/>
        </w:rPr>
        <w:t xml:space="preserve"> по вопросам содействия развитию конкуренции;</w:t>
      </w:r>
    </w:p>
    <w:p w:rsidR="00EA3A0F" w:rsidRDefault="00EA3A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информации о деятельности по содействию развития конкуренции и соответствующих материалов в </w:t>
      </w:r>
      <w:r w:rsidR="00DD42B4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«Интернет»;</w:t>
      </w:r>
    </w:p>
    <w:p w:rsidR="00EA3A0F" w:rsidRDefault="00EA3A0F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разработке ведомственных планов Администрации по реализации мероприятий («дорожной карты») по содействию развитию конкуренции (При необходимости).</w:t>
      </w:r>
    </w:p>
    <w:p w:rsidR="00BE2735" w:rsidRDefault="00BE2735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1B97">
        <w:rPr>
          <w:rFonts w:ascii="Times New Roman" w:hAnsi="Times New Roman" w:cs="Times New Roman"/>
          <w:b/>
          <w:sz w:val="28"/>
          <w:szCs w:val="28"/>
        </w:rPr>
        <w:t>По подготовке и актуализации перечня приоритетных и социально значимых рынков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A0F" w:rsidRDefault="00BE2735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</w:t>
      </w:r>
      <w:r w:rsidR="00CE459D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Брянской области </w:t>
      </w:r>
      <w:r w:rsidR="003733A3" w:rsidRPr="003733A3">
        <w:rPr>
          <w:rFonts w:ascii="Times New Roman" w:hAnsi="Times New Roman" w:cs="Times New Roman"/>
          <w:sz w:val="28"/>
          <w:szCs w:val="28"/>
        </w:rPr>
        <w:t>Распоряжение</w:t>
      </w:r>
      <w:r w:rsidR="003733A3">
        <w:rPr>
          <w:rFonts w:ascii="Times New Roman" w:hAnsi="Times New Roman" w:cs="Times New Roman"/>
          <w:sz w:val="28"/>
          <w:szCs w:val="28"/>
        </w:rPr>
        <w:t>м</w:t>
      </w:r>
      <w:r w:rsidR="003733A3" w:rsidRPr="003733A3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от 24 мая 2016 г. № 449-рг «Об утверждении перечня приоритетных и социально значимых рынков по содействию развития конкуренции в Брянской области» </w:t>
      </w:r>
      <w:r>
        <w:rPr>
          <w:rFonts w:ascii="Times New Roman" w:hAnsi="Times New Roman" w:cs="Times New Roman"/>
          <w:sz w:val="28"/>
          <w:szCs w:val="28"/>
        </w:rPr>
        <w:t>утвержден</w:t>
      </w:r>
      <w:r w:rsidR="00CE459D">
        <w:rPr>
          <w:rFonts w:ascii="Times New Roman" w:hAnsi="Times New Roman" w:cs="Times New Roman"/>
          <w:sz w:val="28"/>
          <w:szCs w:val="28"/>
        </w:rPr>
        <w:t xml:space="preserve">о 12 </w:t>
      </w:r>
      <w:r w:rsidR="00CE459D" w:rsidRPr="003733A3">
        <w:rPr>
          <w:rFonts w:ascii="Times New Roman" w:hAnsi="Times New Roman" w:cs="Times New Roman"/>
          <w:sz w:val="28"/>
          <w:szCs w:val="28"/>
        </w:rPr>
        <w:t>приоритетных и социально значимых рынков</w:t>
      </w:r>
      <w:r w:rsidR="00CE459D">
        <w:rPr>
          <w:rFonts w:ascii="Times New Roman" w:hAnsi="Times New Roman" w:cs="Times New Roman"/>
          <w:sz w:val="28"/>
          <w:szCs w:val="28"/>
        </w:rPr>
        <w:t>.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1. Рынок услуг дошкольного образования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2. Рынок услуг детского отдыха и оздоровления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lastRenderedPageBreak/>
        <w:t>3. Рынок услуг дополнительного образования детей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4. Рынок медицинских услуг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5. Рынок услуг психолого-педагогического сопровождения детей с ограниченными возможностями здоровья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6. Рынок услуг в сфере культуры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7. Рынок услуг жилищно-коммунального хозяйства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8. Розничная торговля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9. Рынок услуг перевозок пассажиров наземным транспортом</w:t>
      </w:r>
    </w:p>
    <w:p w:rsidR="000F05DB" w:rsidRPr="000F05DB" w:rsidRDefault="000F05DB" w:rsidP="000F05DB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10. Рынок услуг связи</w:t>
      </w:r>
    </w:p>
    <w:p w:rsidR="000F05DB" w:rsidRPr="000F05DB" w:rsidRDefault="000F05DB" w:rsidP="000F05DB">
      <w:pPr>
        <w:shd w:val="clear" w:color="auto" w:fill="FFFFFF"/>
        <w:ind w:right="137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11. Рынок услуг социального обслуживания населения</w:t>
      </w:r>
    </w:p>
    <w:p w:rsidR="008A22DE" w:rsidRDefault="000F05DB" w:rsidP="000D781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Рынок производства плодоовощной продукции.</w:t>
      </w:r>
    </w:p>
    <w:p w:rsidR="00490246" w:rsidRDefault="00791B97" w:rsidP="009950D8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97">
        <w:rPr>
          <w:rFonts w:ascii="Times New Roman" w:hAnsi="Times New Roman" w:cs="Times New Roman"/>
          <w:b/>
          <w:sz w:val="28"/>
          <w:szCs w:val="28"/>
        </w:rPr>
        <w:t>По разработке и реализации плана мероприятий («дорожной карты») по содействию развития конкуренции, а также по достижению целевых показателей, установленных в «дорожной карте»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55752" w:rsidRPr="00791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B2C" w:rsidRPr="00791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4FA" w:rsidRPr="008A03C1" w:rsidRDefault="00A85421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3C1">
        <w:rPr>
          <w:rFonts w:ascii="Times New Roman" w:hAnsi="Times New Roman" w:cs="Times New Roman"/>
          <w:sz w:val="28"/>
          <w:szCs w:val="28"/>
        </w:rPr>
        <w:t>Распоряжение</w:t>
      </w:r>
      <w:r w:rsidR="009121E0" w:rsidRPr="008A03C1">
        <w:rPr>
          <w:rFonts w:ascii="Times New Roman" w:hAnsi="Times New Roman" w:cs="Times New Roman"/>
          <w:sz w:val="28"/>
          <w:szCs w:val="28"/>
        </w:rPr>
        <w:t>м</w:t>
      </w:r>
      <w:r w:rsidRPr="008A03C1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от 24 мая 2016 г. № 450-рг </w:t>
      </w:r>
      <w:r w:rsidR="008A03C1" w:rsidRPr="008A03C1">
        <w:rPr>
          <w:rFonts w:ascii="Times New Roman" w:hAnsi="Times New Roman" w:cs="Times New Roman"/>
          <w:sz w:val="28"/>
          <w:szCs w:val="28"/>
        </w:rPr>
        <w:t>был</w:t>
      </w:r>
      <w:r w:rsidRPr="008A03C1">
        <w:rPr>
          <w:rFonts w:ascii="Times New Roman" w:hAnsi="Times New Roman" w:cs="Times New Roman"/>
          <w:sz w:val="28"/>
          <w:szCs w:val="28"/>
        </w:rPr>
        <w:t xml:space="preserve"> утвержден план мероприятий («дорожной карты») по содействию развития конкуренции в Брянской</w:t>
      </w:r>
      <w:r w:rsidR="009121E0" w:rsidRPr="008A03C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A03C1" w:rsidRPr="008A03C1">
        <w:rPr>
          <w:rFonts w:ascii="Times New Roman" w:hAnsi="Times New Roman" w:cs="Times New Roman"/>
          <w:sz w:val="28"/>
          <w:szCs w:val="28"/>
        </w:rPr>
        <w:t>.</w:t>
      </w:r>
      <w:r w:rsidR="002B7508">
        <w:rPr>
          <w:rFonts w:ascii="Times New Roman" w:hAnsi="Times New Roman" w:cs="Times New Roman"/>
          <w:sz w:val="28"/>
          <w:szCs w:val="28"/>
        </w:rPr>
        <w:t xml:space="preserve"> В соответствии с данной «дорожной картой и осуществлялись мероприятия на территории Дятьковского района.</w:t>
      </w:r>
    </w:p>
    <w:p w:rsidR="00311A2C" w:rsidRDefault="00F3795E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95E">
        <w:rPr>
          <w:rFonts w:ascii="Times New Roman" w:hAnsi="Times New Roman" w:cs="Times New Roman"/>
          <w:sz w:val="28"/>
          <w:szCs w:val="28"/>
        </w:rPr>
        <w:t xml:space="preserve">Участие органов местного самоуправления </w:t>
      </w:r>
      <w:r w:rsidR="000D78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906F9A">
        <w:rPr>
          <w:rFonts w:ascii="Times New Roman" w:hAnsi="Times New Roman" w:cs="Times New Roman"/>
          <w:sz w:val="28"/>
          <w:szCs w:val="28"/>
        </w:rPr>
        <w:t xml:space="preserve"> </w:t>
      </w:r>
      <w:r w:rsidR="008A03C1">
        <w:rPr>
          <w:rFonts w:ascii="Times New Roman" w:hAnsi="Times New Roman" w:cs="Times New Roman"/>
          <w:sz w:val="28"/>
          <w:szCs w:val="28"/>
        </w:rPr>
        <w:t>«дорожной карт</w:t>
      </w:r>
      <w:r w:rsidR="000D7817">
        <w:rPr>
          <w:rFonts w:ascii="Times New Roman" w:hAnsi="Times New Roman" w:cs="Times New Roman"/>
          <w:sz w:val="28"/>
          <w:szCs w:val="28"/>
        </w:rPr>
        <w:t>ой</w:t>
      </w:r>
      <w:r w:rsidR="008A03C1">
        <w:rPr>
          <w:rFonts w:ascii="Times New Roman" w:hAnsi="Times New Roman" w:cs="Times New Roman"/>
          <w:sz w:val="28"/>
          <w:szCs w:val="28"/>
        </w:rPr>
        <w:t>»</w:t>
      </w:r>
      <w:r w:rsidR="000D7817">
        <w:rPr>
          <w:rFonts w:ascii="Times New Roman" w:hAnsi="Times New Roman" w:cs="Times New Roman"/>
          <w:sz w:val="28"/>
          <w:szCs w:val="28"/>
        </w:rPr>
        <w:t xml:space="preserve"> предусмотрено по следующим рынкам</w:t>
      </w:r>
      <w:r w:rsidR="00610932">
        <w:rPr>
          <w:rFonts w:ascii="Times New Roman" w:hAnsi="Times New Roman" w:cs="Times New Roman"/>
          <w:sz w:val="28"/>
          <w:szCs w:val="28"/>
        </w:rPr>
        <w:t>:</w:t>
      </w:r>
    </w:p>
    <w:p w:rsidR="000D7817" w:rsidRPr="000F05DB" w:rsidRDefault="000D7817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1. Рынок услуг дошкольного образования</w:t>
      </w:r>
      <w:r w:rsidR="00034B6A">
        <w:rPr>
          <w:rFonts w:ascii="Times New Roman" w:hAnsi="Times New Roman" w:cs="Times New Roman"/>
          <w:sz w:val="28"/>
          <w:szCs w:val="28"/>
        </w:rPr>
        <w:t>;</w:t>
      </w:r>
    </w:p>
    <w:p w:rsidR="000D7817" w:rsidRPr="000F05DB" w:rsidRDefault="000D7817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F05DB">
        <w:rPr>
          <w:rFonts w:ascii="Times New Roman" w:hAnsi="Times New Roman" w:cs="Times New Roman"/>
          <w:sz w:val="28"/>
          <w:szCs w:val="28"/>
        </w:rPr>
        <w:t>2. Рынок услуг детского отдыха и оздоровления</w:t>
      </w:r>
      <w:r w:rsidR="00034B6A">
        <w:rPr>
          <w:rFonts w:ascii="Times New Roman" w:hAnsi="Times New Roman" w:cs="Times New Roman"/>
          <w:sz w:val="28"/>
          <w:szCs w:val="28"/>
        </w:rPr>
        <w:t>;</w:t>
      </w:r>
    </w:p>
    <w:p w:rsidR="000D7817" w:rsidRPr="000F05DB" w:rsidRDefault="00610932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817" w:rsidRPr="000F05DB">
        <w:rPr>
          <w:rFonts w:ascii="Times New Roman" w:hAnsi="Times New Roman" w:cs="Times New Roman"/>
          <w:sz w:val="28"/>
          <w:szCs w:val="28"/>
        </w:rPr>
        <w:t>. Рынок услуг жилищно-коммунального хозяйства</w:t>
      </w:r>
      <w:r w:rsidR="00034B6A">
        <w:rPr>
          <w:rFonts w:ascii="Times New Roman" w:hAnsi="Times New Roman" w:cs="Times New Roman"/>
          <w:sz w:val="28"/>
          <w:szCs w:val="28"/>
        </w:rPr>
        <w:t>;</w:t>
      </w:r>
    </w:p>
    <w:p w:rsidR="000D7817" w:rsidRDefault="00610932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817" w:rsidRPr="000F05DB">
        <w:rPr>
          <w:rFonts w:ascii="Times New Roman" w:hAnsi="Times New Roman" w:cs="Times New Roman"/>
          <w:sz w:val="28"/>
          <w:szCs w:val="28"/>
        </w:rPr>
        <w:t>. Розничная торговля</w:t>
      </w:r>
      <w:r w:rsidR="00034B6A">
        <w:rPr>
          <w:rFonts w:ascii="Times New Roman" w:hAnsi="Times New Roman" w:cs="Times New Roman"/>
          <w:sz w:val="28"/>
          <w:szCs w:val="28"/>
        </w:rPr>
        <w:t>;</w:t>
      </w:r>
    </w:p>
    <w:p w:rsidR="00034B6A" w:rsidRPr="000F05DB" w:rsidRDefault="00034B6A" w:rsidP="000D7817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Рынок производства плодоовощной продукции.</w:t>
      </w:r>
    </w:p>
    <w:p w:rsidR="00DB7590" w:rsidRPr="001F5737" w:rsidRDefault="00DB7590" w:rsidP="00DB7590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5737">
        <w:rPr>
          <w:rFonts w:ascii="Times New Roman" w:hAnsi="Times New Roman" w:cs="Times New Roman"/>
          <w:b/>
          <w:sz w:val="28"/>
          <w:szCs w:val="28"/>
        </w:rPr>
        <w:t>1. Рынок услуг дошкольного образования</w:t>
      </w:r>
    </w:p>
    <w:p w:rsidR="000F4B38" w:rsidRPr="001F5737" w:rsidRDefault="0059303D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737">
        <w:rPr>
          <w:rFonts w:ascii="Times New Roman" w:hAnsi="Times New Roman" w:cs="Times New Roman"/>
          <w:sz w:val="28"/>
          <w:szCs w:val="28"/>
        </w:rPr>
        <w:t>В части оказания консультативной помощи  по вопросам создания частных дошкольных образовательных организаций, вариативных форм дошкольного образования</w:t>
      </w:r>
      <w:r w:rsidR="00034B6A">
        <w:rPr>
          <w:rFonts w:ascii="Times New Roman" w:hAnsi="Times New Roman" w:cs="Times New Roman"/>
          <w:sz w:val="28"/>
          <w:szCs w:val="28"/>
        </w:rPr>
        <w:t>.</w:t>
      </w:r>
      <w:r w:rsidRPr="001F5737">
        <w:rPr>
          <w:rFonts w:ascii="Times New Roman" w:hAnsi="Times New Roman" w:cs="Times New Roman"/>
          <w:sz w:val="28"/>
          <w:szCs w:val="28"/>
        </w:rPr>
        <w:t xml:space="preserve"> </w:t>
      </w:r>
      <w:r w:rsidR="00034B6A">
        <w:rPr>
          <w:rFonts w:ascii="Times New Roman" w:hAnsi="Times New Roman" w:cs="Times New Roman"/>
          <w:sz w:val="28"/>
          <w:szCs w:val="28"/>
        </w:rPr>
        <w:t>Н</w:t>
      </w:r>
      <w:r w:rsidRPr="001F5737">
        <w:rPr>
          <w:rFonts w:ascii="Times New Roman" w:hAnsi="Times New Roman" w:cs="Times New Roman"/>
          <w:sz w:val="28"/>
          <w:szCs w:val="28"/>
        </w:rPr>
        <w:t xml:space="preserve">а сайте </w:t>
      </w:r>
      <w:r w:rsidR="00034B6A">
        <w:rPr>
          <w:rFonts w:ascii="Times New Roman" w:hAnsi="Times New Roman" w:cs="Times New Roman"/>
          <w:sz w:val="28"/>
          <w:szCs w:val="28"/>
        </w:rPr>
        <w:t>муниципального отдела образования</w:t>
      </w:r>
      <w:r w:rsidRPr="001F5737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034B6A">
        <w:rPr>
          <w:rFonts w:ascii="Times New Roman" w:hAnsi="Times New Roman" w:cs="Times New Roman"/>
          <w:sz w:val="28"/>
          <w:szCs w:val="28"/>
        </w:rPr>
        <w:t>«</w:t>
      </w:r>
      <w:r w:rsidRPr="001F5737">
        <w:rPr>
          <w:rFonts w:ascii="Times New Roman" w:hAnsi="Times New Roman" w:cs="Times New Roman"/>
          <w:sz w:val="28"/>
          <w:szCs w:val="28"/>
        </w:rPr>
        <w:t>интернет</w:t>
      </w:r>
      <w:r w:rsidR="00034B6A">
        <w:rPr>
          <w:rFonts w:ascii="Times New Roman" w:hAnsi="Times New Roman" w:cs="Times New Roman"/>
          <w:sz w:val="28"/>
          <w:szCs w:val="28"/>
        </w:rPr>
        <w:t>»</w:t>
      </w:r>
      <w:r w:rsidRPr="001F5737">
        <w:rPr>
          <w:rFonts w:ascii="Times New Roman" w:hAnsi="Times New Roman" w:cs="Times New Roman"/>
          <w:sz w:val="28"/>
          <w:szCs w:val="28"/>
        </w:rPr>
        <w:t xml:space="preserve"> размещены методические рекомендации </w:t>
      </w:r>
      <w:hyperlink r:id="rId9" w:tgtFrame="_blank" w:history="1">
        <w:r w:rsidRPr="001F5737">
          <w:rPr>
            <w:rFonts w:ascii="Times New Roman" w:hAnsi="Times New Roman" w:cs="Times New Roman"/>
            <w:sz w:val="28"/>
            <w:szCs w:val="28"/>
          </w:rPr>
          <w:t>по открытию частного дошкольного образовательного учреждения</w:t>
        </w:r>
      </w:hyperlink>
      <w:r w:rsidRPr="001F5737">
        <w:rPr>
          <w:rFonts w:ascii="Times New Roman" w:hAnsi="Times New Roman" w:cs="Times New Roman"/>
          <w:sz w:val="28"/>
          <w:szCs w:val="28"/>
        </w:rPr>
        <w:t xml:space="preserve"> и</w:t>
      </w:r>
      <w:hyperlink r:id="rId10" w:tgtFrame="_blank" w:history="1">
        <w:r w:rsidRPr="001F5737">
          <w:rPr>
            <w:rFonts w:ascii="Times New Roman" w:hAnsi="Times New Roman" w:cs="Times New Roman"/>
            <w:sz w:val="28"/>
            <w:szCs w:val="28"/>
          </w:rPr>
          <w:t xml:space="preserve"> положение об организации деятельности семейного детского сада</w:t>
        </w:r>
      </w:hyperlink>
      <w:r w:rsidRPr="001F5737">
        <w:rPr>
          <w:rFonts w:ascii="Times New Roman" w:hAnsi="Times New Roman" w:cs="Times New Roman"/>
          <w:sz w:val="28"/>
          <w:szCs w:val="28"/>
        </w:rPr>
        <w:t xml:space="preserve">. </w:t>
      </w:r>
      <w:r w:rsidR="009D09F1">
        <w:rPr>
          <w:rFonts w:ascii="Times New Roman" w:hAnsi="Times New Roman" w:cs="Times New Roman"/>
          <w:sz w:val="28"/>
          <w:szCs w:val="28"/>
        </w:rPr>
        <w:t>За 2018 год о</w:t>
      </w:r>
      <w:r w:rsidRPr="001F5737">
        <w:rPr>
          <w:rFonts w:ascii="Times New Roman" w:hAnsi="Times New Roman" w:cs="Times New Roman"/>
          <w:sz w:val="28"/>
          <w:szCs w:val="28"/>
        </w:rPr>
        <w:t xml:space="preserve">бращений в </w:t>
      </w:r>
      <w:r w:rsidR="009D09F1">
        <w:rPr>
          <w:rFonts w:ascii="Times New Roman" w:hAnsi="Times New Roman" w:cs="Times New Roman"/>
          <w:sz w:val="28"/>
          <w:szCs w:val="28"/>
        </w:rPr>
        <w:t>муниципальный отдел образования</w:t>
      </w:r>
      <w:r w:rsidRPr="001F5737">
        <w:rPr>
          <w:rFonts w:ascii="Times New Roman" w:hAnsi="Times New Roman" w:cs="Times New Roman"/>
          <w:sz w:val="28"/>
          <w:szCs w:val="28"/>
        </w:rPr>
        <w:t xml:space="preserve"> по вопросу создания частного или семейного детского сада не </w:t>
      </w:r>
      <w:r w:rsidR="009D09F1">
        <w:rPr>
          <w:rFonts w:ascii="Times New Roman" w:hAnsi="Times New Roman" w:cs="Times New Roman"/>
          <w:sz w:val="28"/>
          <w:szCs w:val="28"/>
        </w:rPr>
        <w:t>поступало</w:t>
      </w:r>
      <w:r w:rsidR="005F64C2" w:rsidRPr="001F5737">
        <w:rPr>
          <w:rFonts w:ascii="Times New Roman" w:hAnsi="Times New Roman" w:cs="Times New Roman"/>
          <w:sz w:val="28"/>
          <w:szCs w:val="28"/>
        </w:rPr>
        <w:t>.</w:t>
      </w:r>
    </w:p>
    <w:p w:rsidR="00252C17" w:rsidRPr="00BB51CB" w:rsidRDefault="00252C17" w:rsidP="00252C17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5737">
        <w:rPr>
          <w:rFonts w:ascii="Times New Roman" w:hAnsi="Times New Roman" w:cs="Times New Roman"/>
          <w:b/>
          <w:sz w:val="28"/>
          <w:szCs w:val="28"/>
        </w:rPr>
        <w:t>2. Рынок услуг детского отдыха и оздоровления</w:t>
      </w:r>
    </w:p>
    <w:p w:rsidR="00252C17" w:rsidRPr="00BB51CB" w:rsidRDefault="00252C17" w:rsidP="00252C17">
      <w:pPr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B51CB">
        <w:rPr>
          <w:rFonts w:ascii="Times New Roman" w:hAnsi="Times New Roman"/>
          <w:sz w:val="28"/>
          <w:szCs w:val="28"/>
        </w:rPr>
        <w:t>Формирование и ведение реестра организаций отдыха детей и их оздоровления, в том числе негосударственных (немуниципальных), расположенных на территории Брянской области, и его размещение в открытом доступе на сайте департамента образования и науки Брянской области в информационно-телекоммуникационной сети «Интернет»</w:t>
      </w:r>
      <w:r w:rsidR="00555BD3" w:rsidRPr="00BB51CB">
        <w:rPr>
          <w:rFonts w:ascii="Times New Roman" w:hAnsi="Times New Roman"/>
          <w:sz w:val="28"/>
          <w:szCs w:val="28"/>
        </w:rPr>
        <w:t>.</w:t>
      </w:r>
    </w:p>
    <w:p w:rsidR="00555BD3" w:rsidRPr="00BB51CB" w:rsidRDefault="00555BD3" w:rsidP="00555BD3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lastRenderedPageBreak/>
        <w:t xml:space="preserve">На сайте Департамента образования и науки Брянской области размещен реестр </w:t>
      </w:r>
      <w:r w:rsidR="00466625" w:rsidRPr="00BB51CB">
        <w:rPr>
          <w:rFonts w:ascii="Times New Roman" w:hAnsi="Times New Roman"/>
          <w:sz w:val="28"/>
          <w:szCs w:val="28"/>
        </w:rPr>
        <w:t xml:space="preserve">организаций отдыха детей и их оздоровления. На </w:t>
      </w:r>
      <w:r w:rsidR="00DD1E8D" w:rsidRPr="00BB51CB">
        <w:rPr>
          <w:rFonts w:ascii="Times New Roman" w:hAnsi="Times New Roman"/>
          <w:sz w:val="28"/>
          <w:szCs w:val="28"/>
        </w:rPr>
        <w:t>территории</w:t>
      </w:r>
      <w:r w:rsidR="00466625" w:rsidRPr="00BB51CB">
        <w:rPr>
          <w:rFonts w:ascii="Times New Roman" w:hAnsi="Times New Roman"/>
          <w:sz w:val="28"/>
          <w:szCs w:val="28"/>
        </w:rPr>
        <w:t xml:space="preserve"> </w:t>
      </w:r>
      <w:r w:rsidR="00DD1E8D" w:rsidRPr="00BB51CB">
        <w:rPr>
          <w:rFonts w:ascii="Times New Roman" w:hAnsi="Times New Roman"/>
          <w:sz w:val="28"/>
          <w:szCs w:val="28"/>
        </w:rPr>
        <w:t>Дятьковского</w:t>
      </w:r>
      <w:r w:rsidR="00466625" w:rsidRPr="00BB51CB">
        <w:rPr>
          <w:rFonts w:ascii="Times New Roman" w:hAnsi="Times New Roman"/>
          <w:sz w:val="28"/>
          <w:szCs w:val="28"/>
        </w:rPr>
        <w:t xml:space="preserve"> района </w:t>
      </w:r>
      <w:r w:rsidR="00DD1E8D" w:rsidRPr="00BB51CB">
        <w:rPr>
          <w:rFonts w:ascii="Times New Roman" w:hAnsi="Times New Roman"/>
          <w:sz w:val="28"/>
          <w:szCs w:val="28"/>
        </w:rPr>
        <w:t>таких организаций нет.</w:t>
      </w:r>
    </w:p>
    <w:p w:rsidR="00555BD3" w:rsidRPr="0081214B" w:rsidRDefault="002B7508" w:rsidP="00252C17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14B">
        <w:rPr>
          <w:rFonts w:ascii="Times New Roman" w:hAnsi="Times New Roman" w:cs="Times New Roman"/>
          <w:b/>
          <w:sz w:val="28"/>
          <w:szCs w:val="28"/>
        </w:rPr>
        <w:t>3. Рынок услуг жилищно-коммунального хозяйства</w:t>
      </w:r>
    </w:p>
    <w:p w:rsidR="00EB5691" w:rsidRPr="000358B6" w:rsidRDefault="00906F9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8B6">
        <w:rPr>
          <w:rFonts w:ascii="Times New Roman" w:hAnsi="Times New Roman" w:cs="Times New Roman"/>
          <w:sz w:val="28"/>
          <w:szCs w:val="28"/>
        </w:rPr>
        <w:t>Создание и обеспечение функционирования рейтинга эффективности работы лиц, осуществляющих управление МКД, на основе оценки степени удовлетворенности их работой собственниками помещений в многоквартирных домах</w:t>
      </w:r>
      <w:r w:rsidR="008E575A" w:rsidRPr="000358B6">
        <w:rPr>
          <w:rFonts w:ascii="Times New Roman" w:hAnsi="Times New Roman" w:cs="Times New Roman"/>
          <w:sz w:val="28"/>
          <w:szCs w:val="28"/>
        </w:rPr>
        <w:t>, отображается на сайте «Реформа ЖКХ</w:t>
      </w:r>
      <w:r w:rsidR="0097027C" w:rsidRPr="000358B6">
        <w:rPr>
          <w:rFonts w:ascii="Times New Roman" w:hAnsi="Times New Roman" w:cs="Times New Roman"/>
          <w:sz w:val="28"/>
          <w:szCs w:val="28"/>
        </w:rPr>
        <w:t>», информация</w:t>
      </w:r>
      <w:r w:rsidR="008E575A" w:rsidRPr="000358B6">
        <w:rPr>
          <w:rFonts w:ascii="Times New Roman" w:hAnsi="Times New Roman" w:cs="Times New Roman"/>
          <w:sz w:val="28"/>
          <w:szCs w:val="28"/>
        </w:rPr>
        <w:t xml:space="preserve"> по району </w:t>
      </w:r>
      <w:r w:rsidR="0097027C" w:rsidRPr="000358B6">
        <w:rPr>
          <w:rFonts w:ascii="Times New Roman" w:hAnsi="Times New Roman" w:cs="Times New Roman"/>
          <w:sz w:val="28"/>
          <w:szCs w:val="28"/>
        </w:rPr>
        <w:t>внесена</w:t>
      </w:r>
      <w:r w:rsidR="008E575A" w:rsidRPr="000358B6">
        <w:rPr>
          <w:rFonts w:ascii="Times New Roman" w:hAnsi="Times New Roman" w:cs="Times New Roman"/>
          <w:sz w:val="28"/>
          <w:szCs w:val="28"/>
        </w:rPr>
        <w:t xml:space="preserve"> в полном </w:t>
      </w:r>
      <w:r w:rsidR="0097027C" w:rsidRPr="000358B6">
        <w:rPr>
          <w:rFonts w:ascii="Times New Roman" w:hAnsi="Times New Roman" w:cs="Times New Roman"/>
          <w:sz w:val="28"/>
          <w:szCs w:val="28"/>
        </w:rPr>
        <w:t>объёме</w:t>
      </w:r>
      <w:r w:rsidR="0089123A" w:rsidRPr="000358B6">
        <w:rPr>
          <w:rFonts w:ascii="Times New Roman" w:hAnsi="Times New Roman" w:cs="Times New Roman"/>
          <w:sz w:val="28"/>
          <w:szCs w:val="28"/>
        </w:rPr>
        <w:t xml:space="preserve"> (100%)</w:t>
      </w:r>
      <w:r w:rsidR="008E575A" w:rsidRPr="000358B6">
        <w:rPr>
          <w:rFonts w:ascii="Times New Roman" w:hAnsi="Times New Roman" w:cs="Times New Roman"/>
          <w:sz w:val="28"/>
          <w:szCs w:val="28"/>
        </w:rPr>
        <w:t>.</w:t>
      </w:r>
    </w:p>
    <w:p w:rsidR="0097027C" w:rsidRPr="000358B6" w:rsidRDefault="0097027C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8B6">
        <w:rPr>
          <w:rFonts w:ascii="Times New Roman" w:hAnsi="Times New Roman" w:cs="Times New Roman"/>
          <w:sz w:val="28"/>
          <w:szCs w:val="28"/>
        </w:rPr>
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</w:t>
      </w:r>
      <w:r w:rsidR="00E05903" w:rsidRPr="000358B6">
        <w:rPr>
          <w:rFonts w:ascii="Times New Roman" w:hAnsi="Times New Roman" w:cs="Times New Roman"/>
          <w:sz w:val="28"/>
          <w:szCs w:val="28"/>
        </w:rPr>
        <w:t xml:space="preserve"> равна нулю так как на </w:t>
      </w:r>
      <w:r w:rsidR="00DA7376" w:rsidRPr="000358B6">
        <w:rPr>
          <w:rFonts w:ascii="Times New Roman" w:hAnsi="Times New Roman" w:cs="Times New Roman"/>
          <w:sz w:val="28"/>
          <w:szCs w:val="28"/>
        </w:rPr>
        <w:t>территории</w:t>
      </w:r>
      <w:r w:rsidR="0089123A" w:rsidRPr="000358B6">
        <w:rPr>
          <w:rFonts w:ascii="Times New Roman" w:hAnsi="Times New Roman" w:cs="Times New Roman"/>
          <w:sz w:val="28"/>
          <w:szCs w:val="28"/>
        </w:rPr>
        <w:t xml:space="preserve"> отсутствуют жилищно-коммунальн</w:t>
      </w:r>
      <w:r w:rsidR="00DA7376" w:rsidRPr="000358B6">
        <w:rPr>
          <w:rFonts w:ascii="Times New Roman" w:hAnsi="Times New Roman" w:cs="Times New Roman"/>
          <w:sz w:val="28"/>
          <w:szCs w:val="28"/>
        </w:rPr>
        <w:t>ые</w:t>
      </w:r>
      <w:r w:rsidR="0089123A" w:rsidRPr="000358B6">
        <w:rPr>
          <w:rFonts w:ascii="Times New Roman" w:hAnsi="Times New Roman" w:cs="Times New Roman"/>
          <w:sz w:val="28"/>
          <w:szCs w:val="28"/>
        </w:rPr>
        <w:t xml:space="preserve"> хозяйства государственных и муниципальных предприятий, осуществляющих неэффективное управление</w:t>
      </w:r>
      <w:r w:rsidR="00DA7376" w:rsidRPr="000358B6">
        <w:rPr>
          <w:rFonts w:ascii="Times New Roman" w:hAnsi="Times New Roman" w:cs="Times New Roman"/>
          <w:sz w:val="28"/>
          <w:szCs w:val="28"/>
        </w:rPr>
        <w:t>.</w:t>
      </w:r>
      <w:r w:rsidR="00E05903" w:rsidRPr="000358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76" w:rsidRPr="000358B6" w:rsidRDefault="00DA7376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8B6">
        <w:rPr>
          <w:rFonts w:ascii="Times New Roman" w:hAnsi="Times New Roman" w:cs="Times New Roman"/>
          <w:sz w:val="28"/>
          <w:szCs w:val="28"/>
        </w:rPr>
        <w:t>Реализация регионального плана мероприятий по информированию граждан об их правах и обязанностях в сфере жилищно-коммунального хозяйства</w:t>
      </w:r>
      <w:r w:rsidR="009A64A0" w:rsidRPr="000358B6">
        <w:rPr>
          <w:rFonts w:ascii="Times New Roman" w:hAnsi="Times New Roman" w:cs="Times New Roman"/>
          <w:sz w:val="28"/>
          <w:szCs w:val="28"/>
        </w:rPr>
        <w:t xml:space="preserve">. Данная работа ведется регулярно информация размещается на сайте администрации </w:t>
      </w:r>
      <w:r w:rsidR="008A604B" w:rsidRPr="000358B6">
        <w:rPr>
          <w:rFonts w:ascii="Times New Roman" w:hAnsi="Times New Roman" w:cs="Times New Roman"/>
          <w:sz w:val="28"/>
          <w:szCs w:val="28"/>
        </w:rPr>
        <w:t>и в газете «Пламя труда»</w:t>
      </w:r>
    </w:p>
    <w:p w:rsidR="004A5B8A" w:rsidRPr="000358B6" w:rsidRDefault="008A604B" w:rsidP="004A5B8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8B6">
        <w:rPr>
          <w:rFonts w:ascii="Times New Roman" w:hAnsi="Times New Roman" w:cs="Times New Roman"/>
          <w:sz w:val="28"/>
          <w:szCs w:val="28"/>
        </w:rPr>
        <w:t>Мониторинг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</w:t>
      </w:r>
      <w:r w:rsidR="00071BC3" w:rsidRPr="000358B6">
        <w:rPr>
          <w:rFonts w:ascii="Times New Roman" w:hAnsi="Times New Roman" w:cs="Times New Roman"/>
          <w:sz w:val="28"/>
          <w:szCs w:val="28"/>
        </w:rPr>
        <w:t>, проводится регулярно кроме того о</w:t>
      </w:r>
      <w:r w:rsidRPr="000358B6">
        <w:rPr>
          <w:rFonts w:ascii="Times New Roman" w:hAnsi="Times New Roman" w:cs="Times New Roman"/>
          <w:sz w:val="28"/>
          <w:szCs w:val="28"/>
        </w:rPr>
        <w:t xml:space="preserve">дин раз в квартал </w:t>
      </w:r>
      <w:r w:rsidR="004A5B8A" w:rsidRPr="000358B6">
        <w:rPr>
          <w:rFonts w:ascii="Times New Roman" w:hAnsi="Times New Roman" w:cs="Times New Roman"/>
          <w:sz w:val="28"/>
          <w:szCs w:val="28"/>
        </w:rPr>
        <w:t>проходит</w:t>
      </w:r>
      <w:r w:rsidRPr="000358B6">
        <w:rPr>
          <w:rFonts w:ascii="Times New Roman" w:hAnsi="Times New Roman" w:cs="Times New Roman"/>
          <w:sz w:val="28"/>
          <w:szCs w:val="28"/>
        </w:rPr>
        <w:t xml:space="preserve"> комиссия по урегулированию вопросов связанных с взысканием образовавшейся задолженности</w:t>
      </w:r>
      <w:r w:rsidR="00570231" w:rsidRPr="000358B6">
        <w:rPr>
          <w:rFonts w:ascii="Times New Roman" w:hAnsi="Times New Roman" w:cs="Times New Roman"/>
          <w:sz w:val="28"/>
          <w:szCs w:val="28"/>
        </w:rPr>
        <w:t>, отчеты отправляются в департамент ТЭК и ЖКХ Брянской области.</w:t>
      </w:r>
    </w:p>
    <w:p w:rsidR="00083604" w:rsidRPr="000358B6" w:rsidRDefault="004A5B8A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8B6">
        <w:rPr>
          <w:rFonts w:ascii="Times New Roman" w:hAnsi="Times New Roman" w:cs="Times New Roman"/>
          <w:sz w:val="28"/>
          <w:szCs w:val="28"/>
        </w:rPr>
        <w:t xml:space="preserve">Разработка и утверждение программ комплексного развития коммунальной инфраструктуры (далее – ПКР) на территории Брянской области. На </w:t>
      </w:r>
      <w:r w:rsidR="00C62B83" w:rsidRPr="000358B6">
        <w:rPr>
          <w:rFonts w:ascii="Times New Roman" w:hAnsi="Times New Roman" w:cs="Times New Roman"/>
          <w:sz w:val="28"/>
          <w:szCs w:val="28"/>
        </w:rPr>
        <w:t>территории</w:t>
      </w:r>
      <w:r w:rsidRPr="000358B6">
        <w:rPr>
          <w:rFonts w:ascii="Times New Roman" w:hAnsi="Times New Roman" w:cs="Times New Roman"/>
          <w:sz w:val="28"/>
          <w:szCs w:val="28"/>
        </w:rPr>
        <w:t xml:space="preserve"> всех поселений Дятьковского района </w:t>
      </w:r>
      <w:r w:rsidR="00C62B83" w:rsidRPr="000358B6">
        <w:rPr>
          <w:rFonts w:ascii="Times New Roman" w:hAnsi="Times New Roman" w:cs="Times New Roman"/>
          <w:sz w:val="28"/>
          <w:szCs w:val="28"/>
        </w:rPr>
        <w:t>разработаны</w:t>
      </w:r>
      <w:r w:rsidRPr="000358B6">
        <w:rPr>
          <w:rFonts w:ascii="Times New Roman" w:hAnsi="Times New Roman" w:cs="Times New Roman"/>
          <w:sz w:val="28"/>
          <w:szCs w:val="28"/>
        </w:rPr>
        <w:t xml:space="preserve"> и </w:t>
      </w:r>
      <w:r w:rsidR="00C62B83" w:rsidRPr="000358B6">
        <w:rPr>
          <w:rFonts w:ascii="Times New Roman" w:hAnsi="Times New Roman" w:cs="Times New Roman"/>
          <w:sz w:val="28"/>
          <w:szCs w:val="28"/>
        </w:rPr>
        <w:t>утверждены</w:t>
      </w:r>
      <w:r w:rsidRPr="000358B6">
        <w:rPr>
          <w:rFonts w:ascii="Times New Roman" w:hAnsi="Times New Roman" w:cs="Times New Roman"/>
          <w:sz w:val="28"/>
          <w:szCs w:val="28"/>
        </w:rPr>
        <w:t xml:space="preserve"> </w:t>
      </w:r>
      <w:r w:rsidR="00C62B83" w:rsidRPr="000358B6">
        <w:rPr>
          <w:rFonts w:ascii="Times New Roman" w:hAnsi="Times New Roman" w:cs="Times New Roman"/>
          <w:sz w:val="28"/>
          <w:szCs w:val="28"/>
        </w:rPr>
        <w:t>ПКР.</w:t>
      </w:r>
    </w:p>
    <w:p w:rsidR="00083604" w:rsidRPr="00434503" w:rsidRDefault="00083604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>Выявление бесхозяйных объектов жилищно-коммунального хозяйства. За 201</w:t>
      </w:r>
      <w:r w:rsidR="00434503" w:rsidRPr="00434503">
        <w:rPr>
          <w:rFonts w:ascii="Times New Roman" w:hAnsi="Times New Roman" w:cs="Times New Roman"/>
          <w:sz w:val="28"/>
          <w:szCs w:val="28"/>
        </w:rPr>
        <w:t>8</w:t>
      </w:r>
      <w:r w:rsidRPr="00434503">
        <w:rPr>
          <w:rFonts w:ascii="Times New Roman" w:hAnsi="Times New Roman" w:cs="Times New Roman"/>
          <w:sz w:val="28"/>
          <w:szCs w:val="28"/>
        </w:rPr>
        <w:t xml:space="preserve"> год было выявлено 1</w:t>
      </w:r>
      <w:r w:rsidR="00434503" w:rsidRPr="00434503">
        <w:rPr>
          <w:rFonts w:ascii="Times New Roman" w:hAnsi="Times New Roman" w:cs="Times New Roman"/>
          <w:sz w:val="28"/>
          <w:szCs w:val="28"/>
        </w:rPr>
        <w:t>57</w:t>
      </w:r>
      <w:r w:rsidRPr="00434503">
        <w:rPr>
          <w:rFonts w:ascii="Times New Roman" w:hAnsi="Times New Roman" w:cs="Times New Roman"/>
          <w:sz w:val="28"/>
          <w:szCs w:val="28"/>
        </w:rPr>
        <w:t xml:space="preserve"> </w:t>
      </w:r>
      <w:r w:rsidR="00341A8B" w:rsidRPr="00434503">
        <w:rPr>
          <w:rFonts w:ascii="Times New Roman" w:hAnsi="Times New Roman" w:cs="Times New Roman"/>
          <w:sz w:val="28"/>
          <w:szCs w:val="28"/>
        </w:rPr>
        <w:t>объектов</w:t>
      </w:r>
      <w:r w:rsidRPr="00434503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83604" w:rsidRPr="00434503" w:rsidRDefault="00CE1DEB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 xml:space="preserve">- </w:t>
      </w:r>
      <w:r w:rsidR="00341A8B" w:rsidRPr="00434503">
        <w:rPr>
          <w:rFonts w:ascii="Times New Roman" w:hAnsi="Times New Roman" w:cs="Times New Roman"/>
          <w:sz w:val="28"/>
          <w:szCs w:val="28"/>
        </w:rPr>
        <w:t>наружные</w:t>
      </w:r>
      <w:r w:rsidRPr="00434503">
        <w:rPr>
          <w:rFonts w:ascii="Times New Roman" w:hAnsi="Times New Roman" w:cs="Times New Roman"/>
          <w:sz w:val="28"/>
          <w:szCs w:val="28"/>
        </w:rPr>
        <w:t xml:space="preserve"> тепловые сети-</w:t>
      </w:r>
      <w:r w:rsidR="00434503" w:rsidRPr="00434503">
        <w:rPr>
          <w:rFonts w:ascii="Times New Roman" w:hAnsi="Times New Roman" w:cs="Times New Roman"/>
          <w:sz w:val="28"/>
          <w:szCs w:val="28"/>
        </w:rPr>
        <w:t>5</w:t>
      </w:r>
      <w:r w:rsidRPr="0043450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34503" w:rsidRPr="00434503">
        <w:rPr>
          <w:rFonts w:ascii="Times New Roman" w:hAnsi="Times New Roman" w:cs="Times New Roman"/>
          <w:sz w:val="28"/>
          <w:szCs w:val="28"/>
        </w:rPr>
        <w:t>ов</w:t>
      </w:r>
      <w:r w:rsidRPr="00434503">
        <w:rPr>
          <w:rFonts w:ascii="Times New Roman" w:hAnsi="Times New Roman" w:cs="Times New Roman"/>
          <w:sz w:val="28"/>
          <w:szCs w:val="28"/>
        </w:rPr>
        <w:t xml:space="preserve"> (общей протяженностью </w:t>
      </w:r>
      <w:r w:rsidR="00434503" w:rsidRPr="00434503">
        <w:rPr>
          <w:rFonts w:ascii="Times New Roman" w:hAnsi="Times New Roman" w:cs="Times New Roman"/>
          <w:sz w:val="28"/>
          <w:szCs w:val="28"/>
        </w:rPr>
        <w:t>103</w:t>
      </w:r>
      <w:r w:rsidRPr="00434503"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CE1DEB" w:rsidRPr="00434503" w:rsidRDefault="00CE1DEB" w:rsidP="00083604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 xml:space="preserve">- водопроводные сети- </w:t>
      </w:r>
      <w:r w:rsidR="00434503" w:rsidRPr="00434503">
        <w:rPr>
          <w:rFonts w:ascii="Times New Roman" w:hAnsi="Times New Roman" w:cs="Times New Roman"/>
          <w:sz w:val="28"/>
          <w:szCs w:val="28"/>
        </w:rPr>
        <w:t>5</w:t>
      </w:r>
      <w:r w:rsidRPr="00434503">
        <w:rPr>
          <w:rFonts w:ascii="Times New Roman" w:hAnsi="Times New Roman" w:cs="Times New Roman"/>
          <w:sz w:val="28"/>
          <w:szCs w:val="28"/>
        </w:rPr>
        <w:t xml:space="preserve"> объектов (общей протяженностью </w:t>
      </w:r>
      <w:r w:rsidR="00434503" w:rsidRPr="00434503">
        <w:rPr>
          <w:rFonts w:ascii="Times New Roman" w:hAnsi="Times New Roman" w:cs="Times New Roman"/>
          <w:sz w:val="28"/>
          <w:szCs w:val="28"/>
        </w:rPr>
        <w:t>247</w:t>
      </w:r>
      <w:r w:rsidRPr="00434503"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341A8B" w:rsidRPr="00434503" w:rsidRDefault="004A5B8A" w:rsidP="00341A8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 xml:space="preserve"> </w:t>
      </w:r>
      <w:r w:rsidR="00341A8B" w:rsidRPr="00434503">
        <w:rPr>
          <w:rFonts w:ascii="Times New Roman" w:hAnsi="Times New Roman" w:cs="Times New Roman"/>
          <w:sz w:val="28"/>
          <w:szCs w:val="28"/>
        </w:rPr>
        <w:t>- канализационные сети- 3 объект</w:t>
      </w:r>
      <w:r w:rsidR="00434503" w:rsidRPr="00434503">
        <w:rPr>
          <w:rFonts w:ascii="Times New Roman" w:hAnsi="Times New Roman" w:cs="Times New Roman"/>
          <w:sz w:val="28"/>
          <w:szCs w:val="28"/>
        </w:rPr>
        <w:t>а</w:t>
      </w:r>
      <w:r w:rsidR="00341A8B" w:rsidRPr="00434503">
        <w:rPr>
          <w:rFonts w:ascii="Times New Roman" w:hAnsi="Times New Roman" w:cs="Times New Roman"/>
          <w:sz w:val="28"/>
          <w:szCs w:val="28"/>
        </w:rPr>
        <w:t xml:space="preserve"> (общей протяженностью </w:t>
      </w:r>
      <w:r w:rsidR="00434503" w:rsidRPr="00434503">
        <w:rPr>
          <w:rFonts w:ascii="Times New Roman" w:hAnsi="Times New Roman" w:cs="Times New Roman"/>
          <w:sz w:val="28"/>
          <w:szCs w:val="28"/>
        </w:rPr>
        <w:t>154</w:t>
      </w:r>
      <w:r w:rsidR="00341A8B" w:rsidRPr="00434503">
        <w:rPr>
          <w:rFonts w:ascii="Times New Roman" w:hAnsi="Times New Roman" w:cs="Times New Roman"/>
          <w:sz w:val="28"/>
          <w:szCs w:val="28"/>
        </w:rPr>
        <w:t xml:space="preserve"> м.)</w:t>
      </w:r>
    </w:p>
    <w:p w:rsidR="00E735BF" w:rsidRPr="00434503" w:rsidRDefault="00E735BF" w:rsidP="00341A8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 xml:space="preserve">В </w:t>
      </w:r>
      <w:r w:rsidR="00086D3A" w:rsidRPr="00434503">
        <w:rPr>
          <w:rFonts w:ascii="Times New Roman" w:hAnsi="Times New Roman" w:cs="Times New Roman"/>
          <w:sz w:val="28"/>
          <w:szCs w:val="28"/>
        </w:rPr>
        <w:t>настоящее</w:t>
      </w:r>
      <w:r w:rsidRPr="00434503">
        <w:rPr>
          <w:rFonts w:ascii="Times New Roman" w:hAnsi="Times New Roman" w:cs="Times New Roman"/>
          <w:sz w:val="28"/>
          <w:szCs w:val="28"/>
        </w:rPr>
        <w:t xml:space="preserve"> время ведется</w:t>
      </w:r>
      <w:r w:rsidR="00086D3A" w:rsidRPr="00434503">
        <w:rPr>
          <w:rFonts w:ascii="Times New Roman" w:hAnsi="Times New Roman" w:cs="Times New Roman"/>
          <w:sz w:val="28"/>
          <w:szCs w:val="28"/>
        </w:rPr>
        <w:t xml:space="preserve"> работа по постановке на учет безхозных объектов.</w:t>
      </w:r>
    </w:p>
    <w:p w:rsidR="00292570" w:rsidRPr="000358B6" w:rsidRDefault="00292570" w:rsidP="00341A8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8B6">
        <w:rPr>
          <w:rFonts w:ascii="Times New Roman" w:hAnsi="Times New Roman" w:cs="Times New Roman"/>
          <w:sz w:val="28"/>
          <w:szCs w:val="28"/>
        </w:rPr>
        <w:t xml:space="preserve">Регистрация в установленном порядке прав собственности на объекты жилищно-коммунального </w:t>
      </w:r>
      <w:r w:rsidR="00AE24DA" w:rsidRPr="000358B6">
        <w:rPr>
          <w:rFonts w:ascii="Times New Roman" w:hAnsi="Times New Roman" w:cs="Times New Roman"/>
          <w:sz w:val="28"/>
          <w:szCs w:val="28"/>
        </w:rPr>
        <w:t>хозяйства в</w:t>
      </w:r>
      <w:r w:rsidRPr="000358B6">
        <w:rPr>
          <w:rFonts w:ascii="Times New Roman" w:hAnsi="Times New Roman" w:cs="Times New Roman"/>
          <w:sz w:val="28"/>
          <w:szCs w:val="28"/>
        </w:rPr>
        <w:t xml:space="preserve"> соответствии с графиками передачи по концессионным соглашениям имущества неэффективных МУП </w:t>
      </w:r>
      <w:r w:rsidR="00AE24DA" w:rsidRPr="000358B6">
        <w:rPr>
          <w:rFonts w:ascii="Times New Roman" w:hAnsi="Times New Roman" w:cs="Times New Roman"/>
          <w:sz w:val="28"/>
          <w:szCs w:val="28"/>
        </w:rPr>
        <w:t>наведется</w:t>
      </w:r>
      <w:r w:rsidRPr="000358B6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AE24DA" w:rsidRPr="000358B6">
        <w:rPr>
          <w:rFonts w:ascii="Times New Roman" w:hAnsi="Times New Roman" w:cs="Times New Roman"/>
          <w:sz w:val="28"/>
          <w:szCs w:val="28"/>
        </w:rPr>
        <w:t xml:space="preserve"> их</w:t>
      </w:r>
      <w:r w:rsidRPr="000358B6">
        <w:rPr>
          <w:rFonts w:ascii="Times New Roman" w:hAnsi="Times New Roman" w:cs="Times New Roman"/>
          <w:sz w:val="28"/>
          <w:szCs w:val="28"/>
        </w:rPr>
        <w:t xml:space="preserve"> </w:t>
      </w:r>
      <w:r w:rsidR="00AE24DA" w:rsidRPr="000358B6">
        <w:rPr>
          <w:rFonts w:ascii="Times New Roman" w:hAnsi="Times New Roman" w:cs="Times New Roman"/>
          <w:sz w:val="28"/>
          <w:szCs w:val="28"/>
        </w:rPr>
        <w:t>отсутствием.</w:t>
      </w:r>
      <w:r w:rsidRPr="000358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22DE" w:rsidRPr="00DF418A" w:rsidRDefault="00292570" w:rsidP="00EE7E4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AAD">
        <w:rPr>
          <w:rFonts w:ascii="Times New Roman" w:hAnsi="Times New Roman" w:cs="Times New Roman"/>
          <w:sz w:val="28"/>
          <w:szCs w:val="28"/>
        </w:rPr>
        <w:lastRenderedPageBreak/>
        <w:t>Заключение концессионных соглашений в отношении объектов жилищно-коммунального хозяйства, находящихся в управлении неэффективных МУП</w:t>
      </w:r>
      <w:r w:rsidR="00AE24DA" w:rsidRPr="00447AAD">
        <w:rPr>
          <w:rFonts w:ascii="Times New Roman" w:hAnsi="Times New Roman" w:cs="Times New Roman"/>
          <w:sz w:val="28"/>
          <w:szCs w:val="28"/>
        </w:rPr>
        <w:t xml:space="preserve"> так же не осуществля</w:t>
      </w:r>
      <w:r w:rsidR="008A22DE" w:rsidRPr="00447AAD">
        <w:rPr>
          <w:rFonts w:ascii="Times New Roman" w:hAnsi="Times New Roman" w:cs="Times New Roman"/>
          <w:sz w:val="28"/>
          <w:szCs w:val="28"/>
        </w:rPr>
        <w:t>лось в 201</w:t>
      </w:r>
      <w:r w:rsidR="00447AAD" w:rsidRPr="00447AAD">
        <w:rPr>
          <w:rFonts w:ascii="Times New Roman" w:hAnsi="Times New Roman" w:cs="Times New Roman"/>
          <w:sz w:val="28"/>
          <w:szCs w:val="28"/>
        </w:rPr>
        <w:t>8</w:t>
      </w:r>
      <w:r w:rsidR="008A22DE" w:rsidRPr="00447AAD">
        <w:rPr>
          <w:rFonts w:ascii="Times New Roman" w:hAnsi="Times New Roman" w:cs="Times New Roman"/>
          <w:sz w:val="28"/>
          <w:szCs w:val="28"/>
        </w:rPr>
        <w:t xml:space="preserve"> году в связи с их отсутствием.</w:t>
      </w:r>
      <w:r w:rsidR="00AE24DA" w:rsidRPr="00DF4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2DE" w:rsidRPr="00BB51CB" w:rsidRDefault="00EE7E4D" w:rsidP="008A22DE">
      <w:pPr>
        <w:ind w:firstLine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51C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A22DE" w:rsidRPr="00BB51CB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Организация и проведения сельскохозяйственных ярмарок выходного дня.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 xml:space="preserve">На территории Дятьковского района были организованы 4 ярмарки выходного дня: 2 в г. Дятьково, в п. Бытошь и п. Старь. 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Проведение ярмарок, выставок-продаж, покупательских конференций, конкурсов профессионального мастерства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 xml:space="preserve">При проведении праздничных мероприятий в г. Дятьково, сектором потребительского рынка организовывались праздничные ярмарки с участием предприятий торговли и общественного питания. 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Ведение общедоступной системы ярмарочных площадок, реестра розничных рынков, торгового реестра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Постановлением администрации Дятьковского района № 2073 от 29.12.2015г. сформирован реестр ярмарочных площадок района. 4 ярмарочные площадки действуют постоянно. Остальные ярмарочные площадки являются разовыми и действуют при поступлении заявлений на организацию ярмарки. Сектором потребительского рынка ведется торговый реестр субъекта Российской Федерации.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Содействие в продвижении продукции местных товаропроизводителей в предприятия торговли различных форматов, функционирующих на территории области.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была проведена работа по участию в Свенской ярмарке предприятия района, с предоставлением производимой ими продукцией, так же проводилась информационная работа о возможности участия в различных ярмарках и конкурсах. 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Развитие мобильной торговли и бытового обслуживания населения в малочисленных отдаленных населенных пунктах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 xml:space="preserve">На территории района имеются 15 населенных пунктов, где отсутствует стационарная торговая сеть, численность населения которых составляет </w:t>
      </w:r>
      <w:r w:rsidR="00034B6A">
        <w:rPr>
          <w:rFonts w:ascii="Times New Roman" w:hAnsi="Times New Roman" w:cs="Times New Roman"/>
          <w:sz w:val="28"/>
          <w:szCs w:val="28"/>
        </w:rPr>
        <w:t>409</w:t>
      </w:r>
      <w:r w:rsidRPr="00D576EA">
        <w:rPr>
          <w:rFonts w:ascii="Times New Roman" w:hAnsi="Times New Roman" w:cs="Times New Roman"/>
          <w:sz w:val="28"/>
          <w:szCs w:val="28"/>
        </w:rPr>
        <w:t xml:space="preserve"> человека. Торговое обслуживание этих населенных пунктов организовано посредством выездной торговли, согласно утвержденного графика и по предварительным заявкам населения.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Мониторинг цен на социально значимые продовольственные товары в предприятиях торговли различных форматов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Мониторинг цен на социально значимые товары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ежемесячно</w:t>
      </w:r>
      <w:r w:rsidRPr="00D576EA">
        <w:rPr>
          <w:rFonts w:ascii="Times New Roman" w:hAnsi="Times New Roman" w:cs="Times New Roman"/>
          <w:sz w:val="28"/>
          <w:szCs w:val="28"/>
        </w:rPr>
        <w:t>. Резкого скачка цен на социально значимые товары не наблюдалось.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банка данных по субъектам торговой деятельности. Проведение мониторинга обеспеченности населения Брянской области площадью торговых объектов. 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Обеспеченность торговыми площадями по району</w:t>
      </w:r>
      <w:r>
        <w:rPr>
          <w:rFonts w:ascii="Times New Roman" w:hAnsi="Times New Roman" w:cs="Times New Roman"/>
          <w:sz w:val="28"/>
          <w:szCs w:val="28"/>
        </w:rPr>
        <w:t xml:space="preserve"> превышает  </w:t>
      </w:r>
      <w:r w:rsidRPr="00D576EA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576EA">
        <w:rPr>
          <w:rFonts w:ascii="Times New Roman" w:hAnsi="Times New Roman" w:cs="Times New Roman"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76EA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034B6A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D576EA">
        <w:rPr>
          <w:rFonts w:ascii="Times New Roman" w:hAnsi="Times New Roman" w:cs="Times New Roman"/>
          <w:sz w:val="28"/>
          <w:szCs w:val="28"/>
        </w:rPr>
        <w:t>: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- норматив составляет - 438 м. кв.</w:t>
      </w:r>
      <w:r>
        <w:rPr>
          <w:rFonts w:ascii="Times New Roman" w:hAnsi="Times New Roman" w:cs="Times New Roman"/>
          <w:sz w:val="28"/>
          <w:szCs w:val="28"/>
        </w:rPr>
        <w:t xml:space="preserve"> на 1000 чел.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 xml:space="preserve">-  фактически обеспеченность составляет- </w:t>
      </w:r>
      <w:r w:rsidR="00034B6A">
        <w:rPr>
          <w:rFonts w:ascii="Times New Roman" w:hAnsi="Times New Roman" w:cs="Times New Roman"/>
          <w:sz w:val="28"/>
          <w:szCs w:val="28"/>
        </w:rPr>
        <w:t>565,6</w:t>
      </w:r>
      <w:r w:rsidRPr="00D576EA">
        <w:rPr>
          <w:rFonts w:ascii="Times New Roman" w:hAnsi="Times New Roman" w:cs="Times New Roman"/>
          <w:sz w:val="28"/>
          <w:szCs w:val="28"/>
        </w:rPr>
        <w:t xml:space="preserve"> м. кв.</w:t>
      </w:r>
      <w:r>
        <w:rPr>
          <w:rFonts w:ascii="Times New Roman" w:hAnsi="Times New Roman" w:cs="Times New Roman"/>
          <w:sz w:val="28"/>
          <w:szCs w:val="28"/>
        </w:rPr>
        <w:t xml:space="preserve"> на 1000 чел.</w:t>
      </w:r>
    </w:p>
    <w:p w:rsidR="00034B6A" w:rsidRPr="00034B6A" w:rsidRDefault="00034B6A" w:rsidP="00BB51C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B6A">
        <w:rPr>
          <w:rFonts w:ascii="Times New Roman" w:hAnsi="Times New Roman" w:cs="Times New Roman"/>
          <w:b/>
          <w:sz w:val="28"/>
          <w:szCs w:val="28"/>
        </w:rPr>
        <w:t>5. Рынок производства плодоовощной продукции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базы, определяющей порядок рыночной и ярмарочной торговли, размещения нестационарных торговых объектов, предоставления торговых мест для реализации сельскохозяйственной продукции.</w:t>
      </w:r>
    </w:p>
    <w:p w:rsidR="00BB51CB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>Решением Дятьковского городского совета народных депутатов утверждена схема размещения нестационарных торговых объектов в г. Дятьково. При поступлении заявлений на открытие новых нестационарных торговых объектов, все заявления рассматриваются на сессии и согласно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76EA">
        <w:rPr>
          <w:rFonts w:ascii="Times New Roman" w:hAnsi="Times New Roman" w:cs="Times New Roman"/>
          <w:sz w:val="28"/>
          <w:szCs w:val="28"/>
        </w:rPr>
        <w:t xml:space="preserve"> сессии, вносятся в схему размещения нестационарных объектов.</w:t>
      </w:r>
      <w:r>
        <w:rPr>
          <w:rFonts w:ascii="Times New Roman" w:hAnsi="Times New Roman" w:cs="Times New Roman"/>
          <w:sz w:val="28"/>
          <w:szCs w:val="28"/>
        </w:rPr>
        <w:t xml:space="preserve"> С  октября 2017г. ведется  работа по  заключению  договоров  на  право размещения  НТО.</w:t>
      </w:r>
    </w:p>
    <w:p w:rsidR="00BB51CB" w:rsidRPr="00D576EA" w:rsidRDefault="00BB51CB" w:rsidP="00BB51C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6EA">
        <w:rPr>
          <w:rFonts w:ascii="Times New Roman" w:hAnsi="Times New Roman" w:cs="Times New Roman"/>
          <w:sz w:val="28"/>
          <w:szCs w:val="28"/>
        </w:rPr>
        <w:t xml:space="preserve"> В районе функционируют 4 универсальные ярмарки. Для реализации сельскохозяйственной продукции на каждой ярмарке выделены места согласно схеме размещения мест на ярмарке. Для граждан, реализующих продукцию с личных подсо</w:t>
      </w:r>
      <w:bookmarkStart w:id="0" w:name="_GoBack"/>
      <w:bookmarkEnd w:id="0"/>
      <w:r w:rsidRPr="00D576EA">
        <w:rPr>
          <w:rFonts w:ascii="Times New Roman" w:hAnsi="Times New Roman" w:cs="Times New Roman"/>
          <w:sz w:val="28"/>
          <w:szCs w:val="28"/>
        </w:rPr>
        <w:t>бных хозяйств и сельхозпроизводителей, плата за не взымается.</w:t>
      </w:r>
    </w:p>
    <w:p w:rsidR="00086D3A" w:rsidRPr="00BB51CB" w:rsidRDefault="00921479" w:rsidP="00341A8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CB">
        <w:rPr>
          <w:rFonts w:ascii="Times New Roman" w:hAnsi="Times New Roman" w:cs="Times New Roman"/>
          <w:b/>
          <w:sz w:val="28"/>
          <w:szCs w:val="28"/>
        </w:rPr>
        <w:t>Организация мониторинга состояния и развития конкурентной среды на рынках товаров, работ и услуг.</w:t>
      </w:r>
    </w:p>
    <w:p w:rsidR="0033763A" w:rsidRPr="00BB51CB" w:rsidRDefault="00715022" w:rsidP="0033763A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t xml:space="preserve">На </w:t>
      </w:r>
      <w:r w:rsidR="0033763A" w:rsidRPr="00BB51CB">
        <w:rPr>
          <w:rFonts w:ascii="Times New Roman" w:hAnsi="Times New Roman" w:cs="Times New Roman"/>
          <w:sz w:val="28"/>
          <w:szCs w:val="28"/>
        </w:rPr>
        <w:t>официальном</w:t>
      </w:r>
      <w:r w:rsidRPr="00BB51CB">
        <w:rPr>
          <w:rFonts w:ascii="Times New Roman" w:hAnsi="Times New Roman" w:cs="Times New Roman"/>
          <w:sz w:val="28"/>
          <w:szCs w:val="28"/>
        </w:rPr>
        <w:t xml:space="preserve"> сайте администрации Дятьковского района в разделе </w:t>
      </w:r>
      <w:r w:rsidR="0033763A" w:rsidRPr="00BB51CB">
        <w:rPr>
          <w:rFonts w:ascii="Times New Roman" w:hAnsi="Times New Roman" w:cs="Times New Roman"/>
          <w:sz w:val="28"/>
          <w:szCs w:val="28"/>
        </w:rPr>
        <w:t>«Стандарт</w:t>
      </w:r>
      <w:r w:rsidRPr="00BB51CB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3763A" w:rsidRPr="00BB51CB">
        <w:rPr>
          <w:rFonts w:ascii="Times New Roman" w:hAnsi="Times New Roman" w:cs="Times New Roman"/>
          <w:sz w:val="28"/>
          <w:szCs w:val="28"/>
        </w:rPr>
        <w:t>конкуренции» размещён подраздел «Опросы представителей предпринимательского сообщества и потребителей»</w:t>
      </w:r>
      <w:r w:rsidR="00705D4C" w:rsidRPr="00BB51CB">
        <w:rPr>
          <w:rFonts w:ascii="Times New Roman" w:hAnsi="Times New Roman" w:cs="Times New Roman"/>
          <w:sz w:val="28"/>
          <w:szCs w:val="28"/>
        </w:rPr>
        <w:t xml:space="preserve"> который содержал анкеты как для </w:t>
      </w:r>
      <w:r w:rsidR="00F71856" w:rsidRPr="00BB51CB">
        <w:rPr>
          <w:rFonts w:ascii="Times New Roman" w:hAnsi="Times New Roman" w:cs="Times New Roman"/>
          <w:sz w:val="28"/>
          <w:szCs w:val="28"/>
        </w:rPr>
        <w:t>опроса</w:t>
      </w:r>
      <w:r w:rsidR="00705D4C"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F71856" w:rsidRPr="00BB51CB">
        <w:rPr>
          <w:rFonts w:ascii="Times New Roman" w:hAnsi="Times New Roman" w:cs="Times New Roman"/>
          <w:sz w:val="28"/>
          <w:szCs w:val="28"/>
        </w:rPr>
        <w:t>представителей бизнеса</w:t>
      </w:r>
      <w:r w:rsidR="00705D4C" w:rsidRPr="00BB51CB">
        <w:rPr>
          <w:rFonts w:ascii="Times New Roman" w:hAnsi="Times New Roman" w:cs="Times New Roman"/>
          <w:sz w:val="28"/>
          <w:szCs w:val="28"/>
        </w:rPr>
        <w:t xml:space="preserve"> так и для потребителей товаров и </w:t>
      </w:r>
      <w:r w:rsidR="00F71856" w:rsidRPr="00BB51CB">
        <w:rPr>
          <w:rFonts w:ascii="Times New Roman" w:hAnsi="Times New Roman" w:cs="Times New Roman"/>
          <w:sz w:val="28"/>
          <w:szCs w:val="28"/>
        </w:rPr>
        <w:t>услуг</w:t>
      </w:r>
      <w:r w:rsidR="00705D4C" w:rsidRPr="00BB51CB">
        <w:rPr>
          <w:rFonts w:ascii="Times New Roman" w:hAnsi="Times New Roman" w:cs="Times New Roman"/>
          <w:sz w:val="28"/>
          <w:szCs w:val="28"/>
        </w:rPr>
        <w:t xml:space="preserve">, также анкеты </w:t>
      </w:r>
      <w:r w:rsidR="006D6F37" w:rsidRPr="00BB51CB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="00705D4C" w:rsidRPr="00BB51CB">
        <w:rPr>
          <w:rFonts w:ascii="Times New Roman" w:hAnsi="Times New Roman" w:cs="Times New Roman"/>
          <w:sz w:val="28"/>
          <w:szCs w:val="28"/>
        </w:rPr>
        <w:t xml:space="preserve">были размещены в секторе </w:t>
      </w:r>
      <w:r w:rsidR="00F71856" w:rsidRPr="00BB51CB">
        <w:rPr>
          <w:rFonts w:ascii="Times New Roman" w:hAnsi="Times New Roman" w:cs="Times New Roman"/>
          <w:sz w:val="28"/>
          <w:szCs w:val="28"/>
        </w:rPr>
        <w:t>потребительского рынка</w:t>
      </w:r>
      <w:r w:rsidR="006D6F37" w:rsidRPr="00BB51CB">
        <w:rPr>
          <w:rFonts w:ascii="Times New Roman" w:hAnsi="Times New Roman" w:cs="Times New Roman"/>
          <w:sz w:val="28"/>
          <w:szCs w:val="28"/>
        </w:rPr>
        <w:t xml:space="preserve"> администрации Дятьковского района</w:t>
      </w:r>
      <w:r w:rsidR="00F71856" w:rsidRPr="00BB51CB">
        <w:rPr>
          <w:rFonts w:ascii="Times New Roman" w:hAnsi="Times New Roman" w:cs="Times New Roman"/>
          <w:sz w:val="28"/>
          <w:szCs w:val="28"/>
        </w:rPr>
        <w:t>.</w:t>
      </w:r>
    </w:p>
    <w:p w:rsidR="00126222" w:rsidRPr="00BB51CB" w:rsidRDefault="00763FCC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t xml:space="preserve">По </w:t>
      </w:r>
      <w:r w:rsidR="005C073D" w:rsidRPr="00BB51CB">
        <w:rPr>
          <w:rFonts w:ascii="Times New Roman" w:hAnsi="Times New Roman" w:cs="Times New Roman"/>
          <w:sz w:val="28"/>
          <w:szCs w:val="28"/>
        </w:rPr>
        <w:t>результатам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BB51CB">
        <w:rPr>
          <w:rFonts w:ascii="Times New Roman" w:hAnsi="Times New Roman" w:cs="Times New Roman"/>
          <w:sz w:val="28"/>
          <w:szCs w:val="28"/>
        </w:rPr>
        <w:t>проведённого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BB51CB">
        <w:rPr>
          <w:rFonts w:ascii="Times New Roman" w:hAnsi="Times New Roman" w:cs="Times New Roman"/>
          <w:sz w:val="28"/>
          <w:szCs w:val="28"/>
        </w:rPr>
        <w:t>тестирование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Pr="00BB51CB">
        <w:rPr>
          <w:rFonts w:ascii="Times New Roman" w:hAnsi="Times New Roman" w:cs="Times New Roman"/>
          <w:b/>
          <w:sz w:val="28"/>
          <w:szCs w:val="28"/>
        </w:rPr>
        <w:t>среди представителей бизнеса</w:t>
      </w:r>
      <w:r w:rsidRPr="00BB51CB">
        <w:rPr>
          <w:rFonts w:ascii="Times New Roman" w:hAnsi="Times New Roman" w:cs="Times New Roman"/>
          <w:sz w:val="28"/>
          <w:szCs w:val="28"/>
        </w:rPr>
        <w:t xml:space="preserve"> </w:t>
      </w:r>
      <w:r w:rsidR="005C073D" w:rsidRPr="00BB51CB">
        <w:rPr>
          <w:rFonts w:ascii="Times New Roman" w:hAnsi="Times New Roman" w:cs="Times New Roman"/>
          <w:sz w:val="28"/>
          <w:szCs w:val="28"/>
        </w:rPr>
        <w:t>оценк</w:t>
      </w:r>
      <w:r w:rsidR="004B4B14" w:rsidRPr="00BB51CB">
        <w:rPr>
          <w:rFonts w:ascii="Times New Roman" w:hAnsi="Times New Roman" w:cs="Times New Roman"/>
          <w:sz w:val="28"/>
          <w:szCs w:val="28"/>
        </w:rPr>
        <w:t>и</w:t>
      </w:r>
      <w:r w:rsidR="005C073D" w:rsidRPr="00BB51CB">
        <w:rPr>
          <w:rFonts w:ascii="Times New Roman" w:hAnsi="Times New Roman" w:cs="Times New Roman"/>
          <w:sz w:val="28"/>
          <w:szCs w:val="28"/>
        </w:rPr>
        <w:t xml:space="preserve"> состояния конкуренции и конкурентной среды </w:t>
      </w:r>
      <w:r w:rsidR="00620B37" w:rsidRPr="00BB51CB">
        <w:rPr>
          <w:rFonts w:ascii="Times New Roman" w:hAnsi="Times New Roman" w:cs="Times New Roman"/>
          <w:sz w:val="28"/>
          <w:szCs w:val="28"/>
        </w:rPr>
        <w:t xml:space="preserve">были </w:t>
      </w:r>
      <w:r w:rsidR="00380AC2" w:rsidRPr="00BB51CB">
        <w:rPr>
          <w:rFonts w:ascii="Times New Roman" w:hAnsi="Times New Roman" w:cs="Times New Roman"/>
          <w:sz w:val="28"/>
          <w:szCs w:val="28"/>
        </w:rPr>
        <w:t>получены</w:t>
      </w:r>
      <w:r w:rsidR="00620B37" w:rsidRPr="00BB51CB">
        <w:rPr>
          <w:rFonts w:ascii="Times New Roman" w:hAnsi="Times New Roman" w:cs="Times New Roman"/>
          <w:sz w:val="28"/>
          <w:szCs w:val="28"/>
        </w:rPr>
        <w:t xml:space="preserve"> следующие результаты</w:t>
      </w:r>
      <w:r w:rsidR="00126222" w:rsidRPr="00BB51CB">
        <w:rPr>
          <w:rFonts w:ascii="Times New Roman" w:hAnsi="Times New Roman" w:cs="Times New Roman"/>
          <w:sz w:val="28"/>
          <w:szCs w:val="28"/>
        </w:rPr>
        <w:t>:</w:t>
      </w:r>
    </w:p>
    <w:p w:rsidR="00365FD6" w:rsidRDefault="00365FD6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b/>
          <w:sz w:val="28"/>
          <w:szCs w:val="28"/>
        </w:rPr>
        <w:t>50</w:t>
      </w:r>
      <w:r w:rsidR="00126222" w:rsidRPr="003E64C7">
        <w:rPr>
          <w:rFonts w:ascii="Times New Roman" w:hAnsi="Times New Roman" w:cs="Times New Roman"/>
          <w:b/>
          <w:sz w:val="28"/>
          <w:szCs w:val="28"/>
        </w:rPr>
        <w:t>%</w:t>
      </w:r>
      <w:r w:rsidR="00126222" w:rsidRPr="009851E3">
        <w:rPr>
          <w:rFonts w:ascii="Times New Roman" w:hAnsi="Times New Roman" w:cs="Times New Roman"/>
          <w:sz w:val="28"/>
          <w:szCs w:val="28"/>
        </w:rPr>
        <w:t xml:space="preserve"> опрошенных выбрали утверждение </w:t>
      </w:r>
      <w:r w:rsidR="00380AC2" w:rsidRPr="009851E3">
        <w:rPr>
          <w:rFonts w:ascii="Times New Roman" w:hAnsi="Times New Roman" w:cs="Times New Roman"/>
          <w:sz w:val="28"/>
          <w:szCs w:val="28"/>
        </w:rPr>
        <w:t xml:space="preserve">«Для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 - </w:t>
      </w:r>
      <w:r w:rsidR="00380AC2" w:rsidRPr="009851E3">
        <w:rPr>
          <w:rFonts w:ascii="Times New Roman" w:hAnsi="Times New Roman" w:cs="Times New Roman"/>
          <w:b/>
          <w:sz w:val="28"/>
          <w:szCs w:val="28"/>
        </w:rPr>
        <w:t>умеренная конкуренция</w:t>
      </w:r>
      <w:r w:rsidR="00380AC2" w:rsidRPr="009851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5FD6" w:rsidRDefault="00365FD6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b/>
          <w:sz w:val="28"/>
          <w:szCs w:val="28"/>
        </w:rPr>
        <w:lastRenderedPageBreak/>
        <w:t>18,7%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5FD6">
        <w:rPr>
          <w:rFonts w:ascii="Times New Roman" w:hAnsi="Times New Roman" w:cs="Times New Roman"/>
          <w:sz w:val="28"/>
          <w:szCs w:val="28"/>
        </w:rPr>
        <w:t xml:space="preserve"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 - </w:t>
      </w:r>
      <w:r w:rsidRPr="00365FD6">
        <w:rPr>
          <w:rFonts w:ascii="Times New Roman" w:hAnsi="Times New Roman" w:cs="Times New Roman"/>
          <w:b/>
          <w:sz w:val="28"/>
          <w:szCs w:val="28"/>
        </w:rPr>
        <w:t>слабая конкуренция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A74CC" w:rsidRPr="009851E3" w:rsidRDefault="00365FD6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b/>
          <w:sz w:val="28"/>
          <w:szCs w:val="28"/>
        </w:rPr>
        <w:t>12,5</w:t>
      </w:r>
      <w:r w:rsidR="00380AC2" w:rsidRPr="003E64C7">
        <w:rPr>
          <w:rFonts w:ascii="Times New Roman" w:hAnsi="Times New Roman" w:cs="Times New Roman"/>
          <w:b/>
          <w:sz w:val="28"/>
          <w:szCs w:val="28"/>
        </w:rPr>
        <w:t>%</w:t>
      </w:r>
      <w:r w:rsidR="00380AC2" w:rsidRPr="009851E3">
        <w:rPr>
          <w:rFonts w:ascii="Times New Roman" w:hAnsi="Times New Roman" w:cs="Times New Roman"/>
          <w:sz w:val="28"/>
          <w:szCs w:val="28"/>
        </w:rPr>
        <w:t xml:space="preserve"> </w:t>
      </w:r>
      <w:r w:rsidR="001A74CC" w:rsidRPr="009851E3">
        <w:rPr>
          <w:rFonts w:ascii="Times New Roman" w:hAnsi="Times New Roman" w:cs="Times New Roman"/>
          <w:sz w:val="28"/>
          <w:szCs w:val="28"/>
        </w:rPr>
        <w:t>«</w:t>
      </w:r>
      <w:r w:rsidR="00380AC2" w:rsidRPr="009851E3">
        <w:rPr>
          <w:rFonts w:ascii="Times New Roman" w:hAnsi="Times New Roman" w:cs="Times New Roman"/>
          <w:sz w:val="28"/>
          <w:szCs w:val="28"/>
        </w:rPr>
        <w:t xml:space="preserve"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 - </w:t>
      </w:r>
      <w:r w:rsidR="00380AC2" w:rsidRPr="009851E3">
        <w:rPr>
          <w:rFonts w:ascii="Times New Roman" w:hAnsi="Times New Roman" w:cs="Times New Roman"/>
          <w:b/>
          <w:sz w:val="28"/>
          <w:szCs w:val="28"/>
        </w:rPr>
        <w:t>высокая конкуренция</w:t>
      </w:r>
      <w:r w:rsidR="001A74CC" w:rsidRPr="009851E3">
        <w:rPr>
          <w:rFonts w:ascii="Times New Roman" w:hAnsi="Times New Roman" w:cs="Times New Roman"/>
          <w:sz w:val="28"/>
          <w:szCs w:val="28"/>
        </w:rPr>
        <w:t>»</w:t>
      </w:r>
    </w:p>
    <w:p w:rsidR="001A74CC" w:rsidRDefault="00365FD6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b/>
          <w:sz w:val="28"/>
          <w:szCs w:val="28"/>
        </w:rPr>
        <w:t>12,5</w:t>
      </w:r>
      <w:r w:rsidR="001A74CC" w:rsidRPr="003E64C7">
        <w:rPr>
          <w:rFonts w:ascii="Times New Roman" w:hAnsi="Times New Roman" w:cs="Times New Roman"/>
          <w:b/>
          <w:sz w:val="28"/>
          <w:szCs w:val="28"/>
        </w:rPr>
        <w:t>%</w:t>
      </w:r>
      <w:r w:rsidR="001A74CC" w:rsidRPr="009851E3">
        <w:rPr>
          <w:rFonts w:ascii="Times New Roman" w:hAnsi="Times New Roman" w:cs="Times New Roman"/>
          <w:sz w:val="28"/>
          <w:szCs w:val="28"/>
        </w:rPr>
        <w:t xml:space="preserve"> «Для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</w:t>
      </w:r>
      <w:r w:rsidR="009851E3" w:rsidRPr="009851E3">
        <w:rPr>
          <w:rFonts w:ascii="Times New Roman" w:hAnsi="Times New Roman" w:cs="Times New Roman"/>
          <w:sz w:val="28"/>
          <w:szCs w:val="28"/>
        </w:rPr>
        <w:t>у</w:t>
      </w:r>
      <w:r w:rsidR="001A74CC" w:rsidRPr="009851E3">
        <w:rPr>
          <w:rFonts w:ascii="Times New Roman" w:hAnsi="Times New Roman" w:cs="Times New Roman"/>
          <w:sz w:val="28"/>
          <w:szCs w:val="28"/>
        </w:rPr>
        <w:t xml:space="preserve">слуг (снижение цен, повышение качества, развитие сопутствующих услуг, иное), </w:t>
      </w:r>
      <w:r w:rsidR="00EB4847" w:rsidRPr="009851E3">
        <w:rPr>
          <w:rFonts w:ascii="Times New Roman" w:hAnsi="Times New Roman" w:cs="Times New Roman"/>
          <w:sz w:val="28"/>
          <w:szCs w:val="28"/>
        </w:rPr>
        <w:t xml:space="preserve">не используемые компанией ранее </w:t>
      </w:r>
      <w:r w:rsidR="001A74CC" w:rsidRPr="009851E3">
        <w:rPr>
          <w:rFonts w:ascii="Times New Roman" w:hAnsi="Times New Roman" w:cs="Times New Roman"/>
          <w:sz w:val="28"/>
          <w:szCs w:val="28"/>
        </w:rPr>
        <w:t xml:space="preserve">- </w:t>
      </w:r>
      <w:r w:rsidR="001A74CC" w:rsidRPr="009851E3">
        <w:rPr>
          <w:rFonts w:ascii="Times New Roman" w:hAnsi="Times New Roman" w:cs="Times New Roman"/>
          <w:b/>
          <w:sz w:val="28"/>
          <w:szCs w:val="28"/>
        </w:rPr>
        <w:t>очень высокая конкуренция</w:t>
      </w:r>
      <w:r w:rsidR="001A74CC" w:rsidRPr="009851E3">
        <w:rPr>
          <w:rFonts w:ascii="Times New Roman" w:hAnsi="Times New Roman" w:cs="Times New Roman"/>
          <w:sz w:val="28"/>
          <w:szCs w:val="28"/>
        </w:rPr>
        <w:t>»</w:t>
      </w:r>
    </w:p>
    <w:p w:rsidR="00365FD6" w:rsidRPr="009851E3" w:rsidRDefault="00365FD6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64C7">
        <w:rPr>
          <w:rFonts w:ascii="Times New Roman" w:hAnsi="Times New Roman" w:cs="Times New Roman"/>
          <w:b/>
          <w:sz w:val="28"/>
          <w:szCs w:val="28"/>
        </w:rPr>
        <w:t>6,3%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65FD6">
        <w:rPr>
          <w:rFonts w:ascii="Times New Roman" w:hAnsi="Times New Roman" w:cs="Times New Roman"/>
          <w:sz w:val="28"/>
          <w:szCs w:val="28"/>
        </w:rPr>
        <w:t xml:space="preserve">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 - </w:t>
      </w:r>
      <w:r w:rsidRPr="00365FD6">
        <w:rPr>
          <w:rFonts w:ascii="Times New Roman" w:hAnsi="Times New Roman" w:cs="Times New Roman"/>
          <w:b/>
          <w:sz w:val="28"/>
          <w:szCs w:val="28"/>
        </w:rPr>
        <w:t>нет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51E3" w:rsidRPr="009851E3" w:rsidRDefault="00EB4847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Оцените качество официальной информации о состоянии конкурентной среды на рынках товаров и услуг </w:t>
      </w:r>
      <w:r w:rsidR="009851E3" w:rsidRPr="009851E3">
        <w:rPr>
          <w:rFonts w:ascii="Times New Roman" w:hAnsi="Times New Roman" w:cs="Times New Roman"/>
          <w:sz w:val="28"/>
          <w:szCs w:val="28"/>
        </w:rPr>
        <w:t>Б</w:t>
      </w:r>
      <w:r w:rsidRPr="009851E3">
        <w:rPr>
          <w:rFonts w:ascii="Times New Roman" w:hAnsi="Times New Roman" w:cs="Times New Roman"/>
          <w:sz w:val="28"/>
          <w:szCs w:val="28"/>
        </w:rPr>
        <w:t>рянской области, размещаемой в открытом доступе</w:t>
      </w:r>
      <w:r w:rsidR="0026468D" w:rsidRPr="009851E3">
        <w:rPr>
          <w:rFonts w:ascii="Times New Roman" w:hAnsi="Times New Roman" w:cs="Times New Roman"/>
          <w:sz w:val="28"/>
          <w:szCs w:val="28"/>
        </w:rPr>
        <w:t>:</w:t>
      </w:r>
    </w:p>
    <w:p w:rsidR="00763FCC" w:rsidRDefault="009851E3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>- по уровню доступности:</w:t>
      </w:r>
      <w:r w:rsidR="00EB4847" w:rsidRPr="0098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7DF" w:rsidRPr="009851E3" w:rsidRDefault="003E64C7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="004538B2" w:rsidRPr="009851E3">
        <w:rPr>
          <w:rFonts w:ascii="Times New Roman" w:hAnsi="Times New Roman" w:cs="Times New Roman"/>
          <w:sz w:val="28"/>
          <w:szCs w:val="28"/>
        </w:rPr>
        <w:t>оценили</w:t>
      </w:r>
      <w:r w:rsidR="00E207F7" w:rsidRPr="009851E3">
        <w:rPr>
          <w:rFonts w:ascii="Times New Roman" w:hAnsi="Times New Roman" w:cs="Times New Roman"/>
          <w:sz w:val="28"/>
          <w:szCs w:val="28"/>
        </w:rPr>
        <w:t>,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 как </w:t>
      </w:r>
      <w:r w:rsidR="00B427DF" w:rsidRPr="009851E3">
        <w:rPr>
          <w:rFonts w:ascii="Times New Roman" w:hAnsi="Times New Roman" w:cs="Times New Roman"/>
          <w:sz w:val="28"/>
          <w:szCs w:val="28"/>
        </w:rPr>
        <w:t>«</w:t>
      </w:r>
      <w:r w:rsidR="004538B2" w:rsidRPr="009851E3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B427DF" w:rsidRPr="009851E3">
        <w:rPr>
          <w:rFonts w:ascii="Times New Roman" w:hAnsi="Times New Roman" w:cs="Times New Roman"/>
          <w:sz w:val="28"/>
          <w:szCs w:val="28"/>
        </w:rPr>
        <w:t>»</w:t>
      </w:r>
      <w:r w:rsidR="0026468D" w:rsidRPr="009851E3">
        <w:rPr>
          <w:rFonts w:ascii="Times New Roman" w:hAnsi="Times New Roman" w:cs="Times New Roman"/>
          <w:sz w:val="28"/>
          <w:szCs w:val="28"/>
        </w:rPr>
        <w:t>;</w:t>
      </w:r>
    </w:p>
    <w:p w:rsidR="00620B37" w:rsidRDefault="003E64C7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B427DF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="004538B2" w:rsidRPr="009851E3">
        <w:rPr>
          <w:rFonts w:ascii="Times New Roman" w:hAnsi="Times New Roman" w:cs="Times New Roman"/>
          <w:sz w:val="28"/>
          <w:szCs w:val="28"/>
        </w:rPr>
        <w:t>оценили</w:t>
      </w:r>
      <w:r w:rsidR="00E207F7" w:rsidRPr="009851E3">
        <w:rPr>
          <w:rFonts w:ascii="Times New Roman" w:hAnsi="Times New Roman" w:cs="Times New Roman"/>
          <w:sz w:val="28"/>
          <w:szCs w:val="28"/>
        </w:rPr>
        <w:t>,</w:t>
      </w:r>
      <w:r w:rsidR="00B427DF" w:rsidRPr="009851E3">
        <w:rPr>
          <w:rFonts w:ascii="Times New Roman" w:hAnsi="Times New Roman" w:cs="Times New Roman"/>
          <w:sz w:val="28"/>
          <w:szCs w:val="28"/>
        </w:rPr>
        <w:t xml:space="preserve"> как «Скорее удовлетворительное»</w:t>
      </w:r>
      <w:r w:rsidR="0026468D" w:rsidRPr="009851E3">
        <w:rPr>
          <w:rFonts w:ascii="Times New Roman" w:hAnsi="Times New Roman" w:cs="Times New Roman"/>
          <w:sz w:val="28"/>
          <w:szCs w:val="28"/>
        </w:rPr>
        <w:t>;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4C7" w:rsidRPr="009851E3" w:rsidRDefault="003E64C7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6% </w:t>
      </w:r>
      <w:r w:rsidRPr="009851E3">
        <w:rPr>
          <w:rFonts w:ascii="Times New Roman" w:hAnsi="Times New Roman" w:cs="Times New Roman"/>
          <w:sz w:val="28"/>
          <w:szCs w:val="28"/>
        </w:rPr>
        <w:t xml:space="preserve">оценили, как «Скорее </w:t>
      </w:r>
      <w:r>
        <w:rPr>
          <w:rFonts w:ascii="Times New Roman" w:hAnsi="Times New Roman" w:cs="Times New Roman"/>
          <w:sz w:val="28"/>
          <w:szCs w:val="28"/>
        </w:rPr>
        <w:t>неу</w:t>
      </w:r>
      <w:r w:rsidRPr="009851E3">
        <w:rPr>
          <w:rFonts w:ascii="Times New Roman" w:hAnsi="Times New Roman" w:cs="Times New Roman"/>
          <w:sz w:val="28"/>
          <w:szCs w:val="28"/>
        </w:rPr>
        <w:t>довлетворительное»;</w:t>
      </w:r>
    </w:p>
    <w:p w:rsidR="00B77CB0" w:rsidRPr="009851E3" w:rsidRDefault="003E64C7" w:rsidP="005C073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B77CB0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="004538B2" w:rsidRPr="009851E3">
        <w:rPr>
          <w:rFonts w:ascii="Times New Roman" w:hAnsi="Times New Roman" w:cs="Times New Roman"/>
          <w:sz w:val="28"/>
          <w:szCs w:val="28"/>
        </w:rPr>
        <w:t>затруднились</w:t>
      </w:r>
      <w:r w:rsidR="00B427DF" w:rsidRPr="009851E3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4538B2" w:rsidRPr="009851E3">
        <w:rPr>
          <w:rFonts w:ascii="Times New Roman" w:hAnsi="Times New Roman" w:cs="Times New Roman"/>
          <w:sz w:val="28"/>
          <w:szCs w:val="28"/>
        </w:rPr>
        <w:t>.</w:t>
      </w:r>
    </w:p>
    <w:p w:rsidR="00A36891" w:rsidRPr="009851E3" w:rsidRDefault="00A3689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по уровню </w:t>
      </w:r>
      <w:r>
        <w:rPr>
          <w:rFonts w:ascii="Times New Roman" w:hAnsi="Times New Roman" w:cs="Times New Roman"/>
          <w:sz w:val="28"/>
          <w:szCs w:val="28"/>
        </w:rPr>
        <w:t>понятности</w:t>
      </w:r>
      <w:r w:rsidRPr="009851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6891" w:rsidRPr="009851E3" w:rsidRDefault="003E64C7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A36891"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3E64C7" w:rsidRDefault="003E64C7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36891" w:rsidRPr="009851E3">
        <w:rPr>
          <w:rFonts w:ascii="Times New Roman" w:hAnsi="Times New Roman" w:cs="Times New Roman"/>
          <w:sz w:val="28"/>
          <w:szCs w:val="28"/>
        </w:rPr>
        <w:t>% оценили, как «Скорее удовлетворительное»;</w:t>
      </w:r>
    </w:p>
    <w:p w:rsidR="003E64C7" w:rsidRPr="009851E3" w:rsidRDefault="003E64C7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6% </w:t>
      </w:r>
      <w:r w:rsidRPr="009851E3">
        <w:rPr>
          <w:rFonts w:ascii="Times New Roman" w:hAnsi="Times New Roman" w:cs="Times New Roman"/>
          <w:sz w:val="28"/>
          <w:szCs w:val="28"/>
        </w:rPr>
        <w:t xml:space="preserve">оценили, как «Скорее </w:t>
      </w:r>
      <w:r>
        <w:rPr>
          <w:rFonts w:ascii="Times New Roman" w:hAnsi="Times New Roman" w:cs="Times New Roman"/>
          <w:sz w:val="28"/>
          <w:szCs w:val="28"/>
        </w:rPr>
        <w:t>неу</w:t>
      </w:r>
      <w:r w:rsidRPr="009851E3">
        <w:rPr>
          <w:rFonts w:ascii="Times New Roman" w:hAnsi="Times New Roman" w:cs="Times New Roman"/>
          <w:sz w:val="28"/>
          <w:szCs w:val="28"/>
        </w:rPr>
        <w:t>довлетворительное»;</w:t>
      </w:r>
    </w:p>
    <w:p w:rsidR="00A36891" w:rsidRPr="009851E3" w:rsidRDefault="003E64C7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6891">
        <w:rPr>
          <w:rFonts w:ascii="Times New Roman" w:hAnsi="Times New Roman" w:cs="Times New Roman"/>
          <w:sz w:val="28"/>
          <w:szCs w:val="28"/>
        </w:rPr>
        <w:t>7</w:t>
      </w:r>
      <w:r w:rsidR="00A36891" w:rsidRPr="009851E3">
        <w:rPr>
          <w:rFonts w:ascii="Times New Roman" w:hAnsi="Times New Roman" w:cs="Times New Roman"/>
          <w:sz w:val="28"/>
          <w:szCs w:val="28"/>
        </w:rPr>
        <w:t>% затруднились ответить.</w:t>
      </w:r>
    </w:p>
    <w:p w:rsidR="00A36891" w:rsidRPr="009851E3" w:rsidRDefault="00A36891" w:rsidP="00A36891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по уровню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9851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E64C7" w:rsidRPr="009851E3" w:rsidRDefault="003E64C7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3E64C7" w:rsidRDefault="003E64C7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851E3">
        <w:rPr>
          <w:rFonts w:ascii="Times New Roman" w:hAnsi="Times New Roman" w:cs="Times New Roman"/>
          <w:sz w:val="28"/>
          <w:szCs w:val="28"/>
        </w:rPr>
        <w:t xml:space="preserve">% оценили, как «Скорее удовлетворительное»; </w:t>
      </w:r>
    </w:p>
    <w:p w:rsidR="003E64C7" w:rsidRPr="009851E3" w:rsidRDefault="003E64C7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12% </w:t>
      </w:r>
      <w:r w:rsidRPr="009851E3">
        <w:rPr>
          <w:rFonts w:ascii="Times New Roman" w:hAnsi="Times New Roman" w:cs="Times New Roman"/>
          <w:sz w:val="28"/>
          <w:szCs w:val="28"/>
        </w:rPr>
        <w:t xml:space="preserve">оценили, как «Скорее </w:t>
      </w:r>
      <w:r>
        <w:rPr>
          <w:rFonts w:ascii="Times New Roman" w:hAnsi="Times New Roman" w:cs="Times New Roman"/>
          <w:sz w:val="28"/>
          <w:szCs w:val="28"/>
        </w:rPr>
        <w:t>неу</w:t>
      </w:r>
      <w:r w:rsidRPr="009851E3">
        <w:rPr>
          <w:rFonts w:ascii="Times New Roman" w:hAnsi="Times New Roman" w:cs="Times New Roman"/>
          <w:sz w:val="28"/>
          <w:szCs w:val="28"/>
        </w:rPr>
        <w:t>довлетворительное»;</w:t>
      </w:r>
    </w:p>
    <w:p w:rsidR="003E64C7" w:rsidRPr="009851E3" w:rsidRDefault="003E64C7" w:rsidP="003E64C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9851E3">
        <w:rPr>
          <w:rFonts w:ascii="Times New Roman" w:hAnsi="Times New Roman" w:cs="Times New Roman"/>
          <w:sz w:val="28"/>
          <w:szCs w:val="28"/>
        </w:rPr>
        <w:t>% затруднились ответить.</w:t>
      </w:r>
    </w:p>
    <w:p w:rsidR="00B85A86" w:rsidRPr="00BA71B6" w:rsidRDefault="00B85A86" w:rsidP="00B85A8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89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проведённого тестирование </w:t>
      </w:r>
      <w:r w:rsidRPr="00A36891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4B4B14" w:rsidRPr="00A36891">
        <w:rPr>
          <w:rFonts w:ascii="Times New Roman" w:hAnsi="Times New Roman" w:cs="Times New Roman"/>
          <w:b/>
          <w:sz w:val="28"/>
          <w:szCs w:val="28"/>
        </w:rPr>
        <w:t>потребителей</w:t>
      </w:r>
      <w:r w:rsidRPr="00A36891">
        <w:rPr>
          <w:rFonts w:ascii="Times New Roman" w:hAnsi="Times New Roman" w:cs="Times New Roman"/>
          <w:b/>
          <w:sz w:val="28"/>
          <w:szCs w:val="28"/>
        </w:rPr>
        <w:t xml:space="preserve"> товаров и </w:t>
      </w:r>
      <w:r w:rsidR="00F31E8E" w:rsidRPr="00A36891">
        <w:rPr>
          <w:rFonts w:ascii="Times New Roman" w:hAnsi="Times New Roman" w:cs="Times New Roman"/>
          <w:b/>
          <w:sz w:val="28"/>
          <w:szCs w:val="28"/>
        </w:rPr>
        <w:t>услуг</w:t>
      </w:r>
      <w:r w:rsidR="00F31E8E" w:rsidRPr="00A36891">
        <w:rPr>
          <w:rFonts w:ascii="Times New Roman" w:hAnsi="Times New Roman" w:cs="Times New Roman"/>
          <w:sz w:val="28"/>
          <w:szCs w:val="28"/>
        </w:rPr>
        <w:t xml:space="preserve"> оценки состояния конкуренции,</w:t>
      </w:r>
      <w:r w:rsidRPr="00A36891">
        <w:rPr>
          <w:rFonts w:ascii="Times New Roman" w:hAnsi="Times New Roman" w:cs="Times New Roman"/>
          <w:sz w:val="28"/>
          <w:szCs w:val="28"/>
        </w:rPr>
        <w:t xml:space="preserve"> и конкурентной среды были </w:t>
      </w:r>
      <w:r w:rsidRPr="00BA71B6">
        <w:rPr>
          <w:rFonts w:ascii="Times New Roman" w:hAnsi="Times New Roman" w:cs="Times New Roman"/>
          <w:sz w:val="28"/>
          <w:szCs w:val="28"/>
        </w:rPr>
        <w:t>получены следующие результаты:</w:t>
      </w:r>
    </w:p>
    <w:p w:rsidR="0011203F" w:rsidRPr="00BA71B6" w:rsidRDefault="00CE66F8" w:rsidP="00F31E8E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66F8">
        <w:rPr>
          <w:rFonts w:ascii="Times New Roman" w:hAnsi="Times New Roman" w:cs="Times New Roman"/>
          <w:sz w:val="28"/>
          <w:szCs w:val="28"/>
        </w:rPr>
        <w:t>Как, по вашему мнению, изменилось количество организаций, предоставляющих товары и услуги на рынках Брянской области в течение последних 2 лет</w:t>
      </w:r>
      <w:r w:rsidR="002700FD" w:rsidRPr="00BA71B6">
        <w:rPr>
          <w:rFonts w:ascii="Times New Roman" w:hAnsi="Times New Roman" w:cs="Times New Roman"/>
          <w:sz w:val="28"/>
          <w:szCs w:val="28"/>
        </w:rPr>
        <w:t>:</w:t>
      </w:r>
    </w:p>
    <w:p w:rsidR="00F31E8E" w:rsidRPr="00BA71B6" w:rsidRDefault="00F31E8E" w:rsidP="00F31E8E">
      <w:pPr>
        <w:spacing w:after="108" w:line="1" w:lineRule="exact"/>
        <w:rPr>
          <w:sz w:val="2"/>
          <w:szCs w:val="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849"/>
        <w:gridCol w:w="857"/>
        <w:gridCol w:w="850"/>
        <w:gridCol w:w="1134"/>
      </w:tblGrid>
      <w:tr w:rsidR="009B6492" w:rsidRPr="00BA71B6" w:rsidTr="00034B6A">
        <w:trPr>
          <w:cantSplit/>
          <w:trHeight w:val="36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BA71B6" w:rsidRDefault="009B6492" w:rsidP="00BD42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BA71B6" w:rsidRDefault="009B6492" w:rsidP="00270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% от общего числа опрошенных</w:t>
            </w:r>
          </w:p>
        </w:tc>
      </w:tr>
      <w:tr w:rsidR="009B6492" w:rsidRPr="00BA71B6" w:rsidTr="00034B6A">
        <w:trPr>
          <w:cantSplit/>
          <w:trHeight w:val="1712"/>
        </w:trPr>
        <w:tc>
          <w:tcPr>
            <w:tcW w:w="5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6492" w:rsidRPr="00BA71B6" w:rsidRDefault="009B6492" w:rsidP="00BD42C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spacing w:line="677" w:lineRule="exact"/>
              <w:ind w:left="72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Снизилось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Увеличилось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9B6492" w:rsidRPr="00BA71B6" w:rsidRDefault="009B6492" w:rsidP="00BD42C8">
            <w:pPr>
              <w:shd w:val="clear" w:color="auto" w:fill="FFFFFF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84A05" w:rsidRPr="00BA71B6" w:rsidTr="00034B6A">
        <w:trPr>
          <w:trHeight w:hRule="exact"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ED24F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Рынок </w:t>
            </w: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услуг дошкольного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84A05" w:rsidRPr="00BA71B6" w:rsidTr="00034B6A">
        <w:trPr>
          <w:trHeight w:hRule="exact" w:val="4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ED24F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Рынок </w:t>
            </w: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услуг детского отдыха и оздоровления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</w:tr>
      <w:tr w:rsidR="00E84A05" w:rsidRPr="00BA71B6" w:rsidTr="00034B6A">
        <w:trPr>
          <w:trHeight w:hRule="exact" w:val="422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Рынок </w:t>
            </w: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детей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</w:tr>
      <w:tr w:rsidR="00E84A05" w:rsidRPr="00BA71B6" w:rsidTr="00034B6A">
        <w:trPr>
          <w:trHeight w:hRule="exact" w:val="35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84A05" w:rsidRPr="00BA71B6" w:rsidTr="00034B6A">
        <w:trPr>
          <w:trHeight w:hRule="exact" w:val="113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60</w:t>
            </w:r>
          </w:p>
        </w:tc>
      </w:tr>
      <w:tr w:rsidR="00E84A05" w:rsidRPr="00BA71B6" w:rsidTr="00034B6A">
        <w:trPr>
          <w:trHeight w:hRule="exact" w:val="33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84A05" w:rsidRPr="00BA71B6" w:rsidTr="00034B6A">
        <w:trPr>
          <w:trHeight w:hRule="exact" w:val="80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жилищно-коммунального хозяйства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84A05" w:rsidRPr="00BA71B6" w:rsidTr="00034B6A">
        <w:trPr>
          <w:trHeight w:hRule="exact" w:val="35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84A05" w:rsidRPr="00BA71B6" w:rsidTr="00034B6A">
        <w:trPr>
          <w:trHeight w:hRule="exact" w:val="76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перевозок пассажиров наземным транспортом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</w:tr>
      <w:tr w:rsidR="00E84A05" w:rsidRPr="00BA71B6" w:rsidTr="00034B6A">
        <w:trPr>
          <w:trHeight w:hRule="exact" w:val="3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связи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</w:tr>
      <w:tr w:rsidR="00E84A05" w:rsidRPr="00BA71B6" w:rsidTr="00034B6A">
        <w:trPr>
          <w:trHeight w:hRule="exact" w:val="7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BA71B6" w:rsidRDefault="00E84A05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услуг социального обслуживания населения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4A05" w:rsidRPr="00E84A05" w:rsidRDefault="00E84A05" w:rsidP="00E84A05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E84A0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60</w:t>
            </w:r>
          </w:p>
        </w:tc>
      </w:tr>
      <w:tr w:rsidR="00BA71B6" w:rsidRPr="00BA71B6" w:rsidTr="00034B6A">
        <w:trPr>
          <w:trHeight w:hRule="exact" w:val="78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76706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sz w:val="28"/>
                <w:szCs w:val="28"/>
              </w:rPr>
              <w:t>Рынок производства плодово-овощной продукции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-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E84A05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1B6" w:rsidRPr="00BA71B6" w:rsidRDefault="00E84A05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</w:t>
            </w:r>
            <w:r w:rsidR="00BA71B6"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71B6" w:rsidRPr="00BA71B6" w:rsidRDefault="00BA71B6" w:rsidP="00BA71B6">
            <w:pPr>
              <w:jc w:val="center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BA71B6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60</w:t>
            </w:r>
          </w:p>
        </w:tc>
      </w:tr>
    </w:tbl>
    <w:p w:rsidR="009B6492" w:rsidRPr="00351568" w:rsidRDefault="00E84A05" w:rsidP="002700FD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A05">
        <w:rPr>
          <w:rFonts w:ascii="Times New Roman" w:hAnsi="Times New Roman" w:cs="Times New Roman"/>
          <w:sz w:val="28"/>
          <w:szCs w:val="28"/>
        </w:rPr>
        <w:t>Оцените качество официальной информации о состоянии конкурентной среды на рынках товаров и услуг Брянской области, размещаемой в открытом доступе</w:t>
      </w:r>
      <w:r w:rsidR="002700FD" w:rsidRPr="00351568">
        <w:rPr>
          <w:rFonts w:ascii="Times New Roman" w:hAnsi="Times New Roman" w:cs="Times New Roman"/>
          <w:sz w:val="28"/>
          <w:szCs w:val="28"/>
        </w:rPr>
        <w:t>:</w:t>
      </w:r>
    </w:p>
    <w:p w:rsidR="00E84A05" w:rsidRDefault="00E84A05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по уровню доступности: </w:t>
      </w:r>
    </w:p>
    <w:p w:rsidR="00E84A05" w:rsidRPr="009851E3" w:rsidRDefault="00E84A05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E84A05" w:rsidRDefault="00E84A05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851E3">
        <w:rPr>
          <w:rFonts w:ascii="Times New Roman" w:hAnsi="Times New Roman" w:cs="Times New Roman"/>
          <w:sz w:val="28"/>
          <w:szCs w:val="28"/>
        </w:rPr>
        <w:t xml:space="preserve">% оценили, как «Скорее удовлетворительное»; </w:t>
      </w:r>
    </w:p>
    <w:p w:rsidR="00E84A05" w:rsidRDefault="00E84A05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10% </w:t>
      </w:r>
      <w:r w:rsidRPr="009851E3">
        <w:rPr>
          <w:rFonts w:ascii="Times New Roman" w:hAnsi="Times New Roman" w:cs="Times New Roman"/>
          <w:sz w:val="28"/>
          <w:szCs w:val="28"/>
        </w:rPr>
        <w:t>оценили, как «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851E3">
        <w:rPr>
          <w:rFonts w:ascii="Times New Roman" w:hAnsi="Times New Roman" w:cs="Times New Roman"/>
          <w:sz w:val="28"/>
          <w:szCs w:val="28"/>
        </w:rPr>
        <w:t xml:space="preserve">удовлетворительное»; </w:t>
      </w:r>
    </w:p>
    <w:p w:rsidR="00E84A05" w:rsidRPr="009851E3" w:rsidRDefault="00E84A05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по уровню </w:t>
      </w:r>
      <w:r>
        <w:rPr>
          <w:rFonts w:ascii="Times New Roman" w:hAnsi="Times New Roman" w:cs="Times New Roman"/>
          <w:sz w:val="28"/>
          <w:szCs w:val="28"/>
        </w:rPr>
        <w:t>понятности</w:t>
      </w:r>
      <w:r w:rsidRPr="009851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A05" w:rsidRPr="009851E3" w:rsidRDefault="00034B6A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E84A05"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E84A05" w:rsidRDefault="00034B6A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84A05" w:rsidRPr="009851E3">
        <w:rPr>
          <w:rFonts w:ascii="Times New Roman" w:hAnsi="Times New Roman" w:cs="Times New Roman"/>
          <w:sz w:val="28"/>
          <w:szCs w:val="28"/>
        </w:rPr>
        <w:t>% оценили, как «Скорее удовлетворительное»;</w:t>
      </w:r>
    </w:p>
    <w:p w:rsidR="00E84A05" w:rsidRPr="009851E3" w:rsidRDefault="00034B6A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4A05" w:rsidRPr="009851E3">
        <w:rPr>
          <w:rFonts w:ascii="Times New Roman" w:hAnsi="Times New Roman" w:cs="Times New Roman"/>
          <w:sz w:val="28"/>
          <w:szCs w:val="28"/>
        </w:rPr>
        <w:t xml:space="preserve">% </w:t>
      </w:r>
      <w:r w:rsidRPr="009851E3">
        <w:rPr>
          <w:rFonts w:ascii="Times New Roman" w:hAnsi="Times New Roman" w:cs="Times New Roman"/>
          <w:sz w:val="28"/>
          <w:szCs w:val="28"/>
        </w:rPr>
        <w:t>оценили, как «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9851E3">
        <w:rPr>
          <w:rFonts w:ascii="Times New Roman" w:hAnsi="Times New Roman" w:cs="Times New Roman"/>
          <w:sz w:val="28"/>
          <w:szCs w:val="28"/>
        </w:rPr>
        <w:t>удовлетворительное»;</w:t>
      </w:r>
    </w:p>
    <w:p w:rsidR="00E84A05" w:rsidRPr="009851E3" w:rsidRDefault="00E84A05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1E3">
        <w:rPr>
          <w:rFonts w:ascii="Times New Roman" w:hAnsi="Times New Roman" w:cs="Times New Roman"/>
          <w:sz w:val="28"/>
          <w:szCs w:val="28"/>
        </w:rPr>
        <w:t xml:space="preserve">- по уровню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9851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84A05" w:rsidRPr="009851E3" w:rsidRDefault="00034B6A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E84A05" w:rsidRPr="009851E3">
        <w:rPr>
          <w:rFonts w:ascii="Times New Roman" w:hAnsi="Times New Roman" w:cs="Times New Roman"/>
          <w:sz w:val="28"/>
          <w:szCs w:val="28"/>
        </w:rPr>
        <w:t>% оценили, как «Удовлетворительное»;</w:t>
      </w:r>
    </w:p>
    <w:p w:rsidR="00E84A05" w:rsidRDefault="00034B6A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84A05" w:rsidRPr="009851E3">
        <w:rPr>
          <w:rFonts w:ascii="Times New Roman" w:hAnsi="Times New Roman" w:cs="Times New Roman"/>
          <w:sz w:val="28"/>
          <w:szCs w:val="28"/>
        </w:rPr>
        <w:t xml:space="preserve">% оценили, как «Скорее удовлетворительное»; </w:t>
      </w:r>
    </w:p>
    <w:p w:rsidR="00E84A05" w:rsidRPr="009851E3" w:rsidRDefault="00034B6A" w:rsidP="00E84A0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4A05">
        <w:rPr>
          <w:rFonts w:ascii="Times New Roman" w:hAnsi="Times New Roman" w:cs="Times New Roman"/>
          <w:sz w:val="28"/>
          <w:szCs w:val="28"/>
        </w:rPr>
        <w:t xml:space="preserve">% </w:t>
      </w:r>
      <w:r w:rsidR="00E84A05" w:rsidRPr="009851E3">
        <w:rPr>
          <w:rFonts w:ascii="Times New Roman" w:hAnsi="Times New Roman" w:cs="Times New Roman"/>
          <w:sz w:val="28"/>
          <w:szCs w:val="28"/>
        </w:rPr>
        <w:t>оценили, как 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4A05">
        <w:rPr>
          <w:rFonts w:ascii="Times New Roman" w:hAnsi="Times New Roman" w:cs="Times New Roman"/>
          <w:sz w:val="28"/>
          <w:szCs w:val="28"/>
        </w:rPr>
        <w:t>еу</w:t>
      </w:r>
      <w:r w:rsidR="00E84A05" w:rsidRPr="009851E3">
        <w:rPr>
          <w:rFonts w:ascii="Times New Roman" w:hAnsi="Times New Roman" w:cs="Times New Roman"/>
          <w:sz w:val="28"/>
          <w:szCs w:val="28"/>
        </w:rPr>
        <w:t>довлетворительное»;</w:t>
      </w:r>
    </w:p>
    <w:p w:rsidR="002175B5" w:rsidRPr="00351568" w:rsidRDefault="00012EB9" w:rsidP="002175B5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568">
        <w:rPr>
          <w:rFonts w:ascii="Times New Roman" w:hAnsi="Times New Roman" w:cs="Times New Roman"/>
          <w:sz w:val="28"/>
          <w:szCs w:val="28"/>
        </w:rPr>
        <w:t>В целом можно сказать</w:t>
      </w:r>
      <w:r w:rsidR="00411BEE" w:rsidRPr="00351568">
        <w:rPr>
          <w:rFonts w:ascii="Times New Roman" w:hAnsi="Times New Roman" w:cs="Times New Roman"/>
          <w:sz w:val="28"/>
          <w:szCs w:val="28"/>
        </w:rPr>
        <w:t>,</w:t>
      </w:r>
      <w:r w:rsidRPr="00351568">
        <w:rPr>
          <w:rFonts w:ascii="Times New Roman" w:hAnsi="Times New Roman" w:cs="Times New Roman"/>
          <w:sz w:val="28"/>
          <w:szCs w:val="28"/>
        </w:rPr>
        <w:t xml:space="preserve"> что преобладает </w:t>
      </w:r>
      <w:r w:rsidR="00411BEE" w:rsidRPr="00351568">
        <w:rPr>
          <w:rFonts w:ascii="Times New Roman" w:hAnsi="Times New Roman" w:cs="Times New Roman"/>
          <w:sz w:val="28"/>
          <w:szCs w:val="28"/>
        </w:rPr>
        <w:t xml:space="preserve">положительная оценка нежели </w:t>
      </w:r>
      <w:r w:rsidR="000E7976" w:rsidRPr="00351568">
        <w:rPr>
          <w:rFonts w:ascii="Times New Roman" w:hAnsi="Times New Roman" w:cs="Times New Roman"/>
          <w:sz w:val="28"/>
          <w:szCs w:val="28"/>
        </w:rPr>
        <w:t>отрицательная</w:t>
      </w:r>
      <w:r w:rsidR="00411BEE" w:rsidRPr="00351568">
        <w:rPr>
          <w:rFonts w:ascii="Times New Roman" w:hAnsi="Times New Roman" w:cs="Times New Roman"/>
          <w:sz w:val="28"/>
          <w:szCs w:val="28"/>
        </w:rPr>
        <w:t>, но все же необходимо еще больше увеличивать</w:t>
      </w:r>
      <w:r w:rsidR="000E7976" w:rsidRPr="00351568">
        <w:rPr>
          <w:rFonts w:ascii="Times New Roman" w:hAnsi="Times New Roman" w:cs="Times New Roman"/>
          <w:sz w:val="28"/>
          <w:szCs w:val="28"/>
        </w:rPr>
        <w:t xml:space="preserve"> информированность представителей бизнеса</w:t>
      </w:r>
      <w:r w:rsidR="00263D1B" w:rsidRPr="00351568">
        <w:rPr>
          <w:rFonts w:ascii="Times New Roman" w:hAnsi="Times New Roman" w:cs="Times New Roman"/>
          <w:sz w:val="28"/>
          <w:szCs w:val="28"/>
        </w:rPr>
        <w:t xml:space="preserve"> и </w:t>
      </w:r>
      <w:r w:rsidR="000E7976" w:rsidRPr="00351568">
        <w:rPr>
          <w:rFonts w:ascii="Times New Roman" w:hAnsi="Times New Roman" w:cs="Times New Roman"/>
          <w:sz w:val="28"/>
          <w:szCs w:val="28"/>
        </w:rPr>
        <w:t>потребителей товаров и услуг.</w:t>
      </w:r>
      <w:r w:rsidR="002175B5" w:rsidRPr="00351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D1B" w:rsidRPr="00BB51CB" w:rsidRDefault="00263D1B" w:rsidP="00263D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CB">
        <w:rPr>
          <w:rFonts w:ascii="Times New Roman" w:hAnsi="Times New Roman" w:cs="Times New Roman"/>
          <w:b/>
          <w:sz w:val="28"/>
          <w:szCs w:val="28"/>
        </w:rPr>
        <w:t>Размещение информации о деятельности по содействию развития конкуренции и соответствующих материалов в информационной сети «Интернет»</w:t>
      </w:r>
      <w:r w:rsidR="00880B7C" w:rsidRPr="00BB51CB">
        <w:rPr>
          <w:rFonts w:ascii="Times New Roman" w:hAnsi="Times New Roman" w:cs="Times New Roman"/>
          <w:b/>
          <w:sz w:val="28"/>
          <w:szCs w:val="28"/>
        </w:rPr>
        <w:t>.</w:t>
      </w:r>
    </w:p>
    <w:p w:rsidR="00A51C8A" w:rsidRPr="00BB51CB" w:rsidRDefault="00A51C8A" w:rsidP="00263D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t>На официальном сайте администрации Дятьковского района раз</w:t>
      </w:r>
      <w:r w:rsidR="00BB51CB" w:rsidRPr="00BB51CB">
        <w:rPr>
          <w:rFonts w:ascii="Times New Roman" w:hAnsi="Times New Roman" w:cs="Times New Roman"/>
          <w:sz w:val="28"/>
          <w:szCs w:val="28"/>
        </w:rPr>
        <w:t>мещен</w:t>
      </w:r>
      <w:r w:rsidRPr="00BB51CB">
        <w:rPr>
          <w:rFonts w:ascii="Times New Roman" w:hAnsi="Times New Roman" w:cs="Times New Roman"/>
          <w:sz w:val="28"/>
          <w:szCs w:val="28"/>
        </w:rPr>
        <w:t xml:space="preserve"> раздел «Ст</w:t>
      </w:r>
      <w:r w:rsidR="00034B6A">
        <w:rPr>
          <w:rFonts w:ascii="Times New Roman" w:hAnsi="Times New Roman" w:cs="Times New Roman"/>
          <w:sz w:val="28"/>
          <w:szCs w:val="28"/>
        </w:rPr>
        <w:t>андарт</w:t>
      </w:r>
      <w:r w:rsidRPr="00BB51CB">
        <w:rPr>
          <w:rFonts w:ascii="Times New Roman" w:hAnsi="Times New Roman" w:cs="Times New Roman"/>
          <w:sz w:val="28"/>
          <w:szCs w:val="28"/>
        </w:rPr>
        <w:t xml:space="preserve"> развития конкуренции»</w:t>
      </w:r>
    </w:p>
    <w:p w:rsidR="00C95726" w:rsidRPr="00BB51CB" w:rsidRDefault="00941C76" w:rsidP="00C95726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1CB">
        <w:rPr>
          <w:rFonts w:ascii="Times New Roman" w:hAnsi="Times New Roman" w:cs="Times New Roman"/>
          <w:b/>
          <w:sz w:val="28"/>
          <w:szCs w:val="28"/>
        </w:rPr>
        <w:t>Разработка ведомственных планов Администрации по реализации мероприятий («дорожной карты») по содействию развитию конкуренции (При необходимости).</w:t>
      </w:r>
    </w:p>
    <w:p w:rsidR="00941C76" w:rsidRDefault="00941C76" w:rsidP="00C95726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51CB">
        <w:rPr>
          <w:rFonts w:ascii="Times New Roman" w:hAnsi="Times New Roman" w:cs="Times New Roman"/>
          <w:sz w:val="28"/>
          <w:szCs w:val="28"/>
        </w:rPr>
        <w:t>Разработка ведомственных планов Администрации по реализации мероприятий («дорожной карты») по содействию развитию конкуренции в 201</w:t>
      </w:r>
      <w:r w:rsidR="00034B6A">
        <w:rPr>
          <w:rFonts w:ascii="Times New Roman" w:hAnsi="Times New Roman" w:cs="Times New Roman"/>
          <w:sz w:val="28"/>
          <w:szCs w:val="28"/>
        </w:rPr>
        <w:t>8</w:t>
      </w:r>
      <w:r w:rsidRPr="00BB51CB">
        <w:rPr>
          <w:rFonts w:ascii="Times New Roman" w:hAnsi="Times New Roman" w:cs="Times New Roman"/>
          <w:sz w:val="28"/>
          <w:szCs w:val="28"/>
        </w:rPr>
        <w:t xml:space="preserve"> году не осуществлялась работа проводилось в соотве</w:t>
      </w:r>
      <w:r w:rsidR="0028592A" w:rsidRPr="00BB51CB">
        <w:rPr>
          <w:rFonts w:ascii="Times New Roman" w:hAnsi="Times New Roman" w:cs="Times New Roman"/>
          <w:sz w:val="28"/>
          <w:szCs w:val="28"/>
        </w:rPr>
        <w:t>тствии с утвержденн</w:t>
      </w:r>
      <w:r w:rsidR="006E7234" w:rsidRPr="00BB51CB">
        <w:rPr>
          <w:rFonts w:ascii="Times New Roman" w:hAnsi="Times New Roman" w:cs="Times New Roman"/>
          <w:sz w:val="28"/>
          <w:szCs w:val="28"/>
        </w:rPr>
        <w:t>ым</w:t>
      </w:r>
      <w:r w:rsidR="0028592A" w:rsidRPr="00BB51CB">
        <w:rPr>
          <w:rFonts w:ascii="Times New Roman" w:hAnsi="Times New Roman" w:cs="Times New Roman"/>
          <w:sz w:val="28"/>
          <w:szCs w:val="28"/>
        </w:rPr>
        <w:t xml:space="preserve"> Распоряжением губернатора Брянской области от 24 мая 2016 г. № 450-рг планом мероприятий («дорожной карты») по содействию развития конкуренции в Брянской области.</w:t>
      </w:r>
    </w:p>
    <w:p w:rsidR="00921479" w:rsidRPr="00E27E62" w:rsidRDefault="00921479" w:rsidP="00507F2B">
      <w:pPr>
        <w:rPr>
          <w:rFonts w:ascii="Times New Roman" w:hAnsi="Times New Roman" w:cs="Times New Roman"/>
          <w:sz w:val="28"/>
          <w:szCs w:val="28"/>
        </w:rPr>
      </w:pPr>
    </w:p>
    <w:p w:rsidR="004A5B8A" w:rsidRPr="004D7E16" w:rsidRDefault="004A5B8A" w:rsidP="005C073D"/>
    <w:p w:rsidR="004A5B8A" w:rsidRPr="004D7E16" w:rsidRDefault="004A5B8A" w:rsidP="005C073D"/>
    <w:p w:rsidR="00570231" w:rsidRPr="004D7E16" w:rsidRDefault="00570231" w:rsidP="005C073D"/>
    <w:p w:rsidR="008A604B" w:rsidRPr="004D7E16" w:rsidRDefault="008A604B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6F9A" w:rsidRPr="004D7E16" w:rsidRDefault="00906F9A" w:rsidP="009950D8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06F9A" w:rsidRPr="004D7E1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79" w:rsidRDefault="005C3B79" w:rsidP="00F46A42">
      <w:pPr>
        <w:spacing w:after="0" w:line="240" w:lineRule="auto"/>
      </w:pPr>
      <w:r>
        <w:separator/>
      </w:r>
    </w:p>
  </w:endnote>
  <w:endnote w:type="continuationSeparator" w:id="0">
    <w:p w:rsidR="005C3B79" w:rsidRDefault="005C3B79" w:rsidP="00F4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153957"/>
      <w:docPartObj>
        <w:docPartGallery w:val="Page Numbers (Bottom of Page)"/>
        <w:docPartUnique/>
      </w:docPartObj>
    </w:sdtPr>
    <w:sdtEndPr/>
    <w:sdtContent>
      <w:p w:rsidR="00F46A42" w:rsidRDefault="00F46A4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FAB">
          <w:rPr>
            <w:noProof/>
          </w:rPr>
          <w:t>8</w:t>
        </w:r>
        <w:r>
          <w:fldChar w:fldCharType="end"/>
        </w:r>
      </w:p>
    </w:sdtContent>
  </w:sdt>
  <w:p w:rsidR="00F46A42" w:rsidRDefault="00F46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79" w:rsidRDefault="005C3B79" w:rsidP="00F46A42">
      <w:pPr>
        <w:spacing w:after="0" w:line="240" w:lineRule="auto"/>
      </w:pPr>
      <w:r>
        <w:separator/>
      </w:r>
    </w:p>
  </w:footnote>
  <w:footnote w:type="continuationSeparator" w:id="0">
    <w:p w:rsidR="005C3B79" w:rsidRDefault="005C3B79" w:rsidP="00F4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8391E"/>
    <w:multiLevelType w:val="hybridMultilevel"/>
    <w:tmpl w:val="5BDED466"/>
    <w:lvl w:ilvl="0" w:tplc="F8C095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8C1A68"/>
    <w:multiLevelType w:val="multilevel"/>
    <w:tmpl w:val="703C35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5F"/>
    <w:rsid w:val="00012EB9"/>
    <w:rsid w:val="0001394A"/>
    <w:rsid w:val="00034B6A"/>
    <w:rsid w:val="000358B6"/>
    <w:rsid w:val="000650E5"/>
    <w:rsid w:val="00066BEE"/>
    <w:rsid w:val="00071BC3"/>
    <w:rsid w:val="00083604"/>
    <w:rsid w:val="00086D3A"/>
    <w:rsid w:val="000B5B2C"/>
    <w:rsid w:val="000D2A8A"/>
    <w:rsid w:val="000D7817"/>
    <w:rsid w:val="000E7976"/>
    <w:rsid w:val="000F05DB"/>
    <w:rsid w:val="000F4B38"/>
    <w:rsid w:val="0011203F"/>
    <w:rsid w:val="00126222"/>
    <w:rsid w:val="00127F7C"/>
    <w:rsid w:val="0015220A"/>
    <w:rsid w:val="00153246"/>
    <w:rsid w:val="00163E08"/>
    <w:rsid w:val="001A74CC"/>
    <w:rsid w:val="001B0D04"/>
    <w:rsid w:val="001B6F59"/>
    <w:rsid w:val="001F5737"/>
    <w:rsid w:val="00211AC3"/>
    <w:rsid w:val="002175B5"/>
    <w:rsid w:val="00242532"/>
    <w:rsid w:val="00247616"/>
    <w:rsid w:val="00252C17"/>
    <w:rsid w:val="00263D1B"/>
    <w:rsid w:val="0026468D"/>
    <w:rsid w:val="002700FD"/>
    <w:rsid w:val="0028592A"/>
    <w:rsid w:val="00292570"/>
    <w:rsid w:val="002B0A2B"/>
    <w:rsid w:val="002B7508"/>
    <w:rsid w:val="002F39AC"/>
    <w:rsid w:val="002F6FAB"/>
    <w:rsid w:val="00304049"/>
    <w:rsid w:val="00311A2C"/>
    <w:rsid w:val="0033763A"/>
    <w:rsid w:val="00341A8B"/>
    <w:rsid w:val="00351568"/>
    <w:rsid w:val="00352E33"/>
    <w:rsid w:val="00355752"/>
    <w:rsid w:val="00365FD6"/>
    <w:rsid w:val="003733A3"/>
    <w:rsid w:val="00376362"/>
    <w:rsid w:val="0038004D"/>
    <w:rsid w:val="00380AC2"/>
    <w:rsid w:val="003B6CB6"/>
    <w:rsid w:val="003E64C7"/>
    <w:rsid w:val="00411BEE"/>
    <w:rsid w:val="00434503"/>
    <w:rsid w:val="00441121"/>
    <w:rsid w:val="00447AAD"/>
    <w:rsid w:val="004538B2"/>
    <w:rsid w:val="00466625"/>
    <w:rsid w:val="00490246"/>
    <w:rsid w:val="004A5B8A"/>
    <w:rsid w:val="004B4B14"/>
    <w:rsid w:val="004D7E16"/>
    <w:rsid w:val="00507F2B"/>
    <w:rsid w:val="00513F2F"/>
    <w:rsid w:val="00555BD3"/>
    <w:rsid w:val="00570231"/>
    <w:rsid w:val="005727C4"/>
    <w:rsid w:val="005822CB"/>
    <w:rsid w:val="0059303D"/>
    <w:rsid w:val="005C073D"/>
    <w:rsid w:val="005C3B79"/>
    <w:rsid w:val="005E04AC"/>
    <w:rsid w:val="005F64C2"/>
    <w:rsid w:val="00610932"/>
    <w:rsid w:val="00620B37"/>
    <w:rsid w:val="00644945"/>
    <w:rsid w:val="006D6F37"/>
    <w:rsid w:val="006E7234"/>
    <w:rsid w:val="00705D4C"/>
    <w:rsid w:val="00715022"/>
    <w:rsid w:val="00720F5F"/>
    <w:rsid w:val="0072491C"/>
    <w:rsid w:val="00725CD7"/>
    <w:rsid w:val="007268CD"/>
    <w:rsid w:val="00750F7C"/>
    <w:rsid w:val="00763FCC"/>
    <w:rsid w:val="0076706A"/>
    <w:rsid w:val="007839BA"/>
    <w:rsid w:val="00791B97"/>
    <w:rsid w:val="007A3DCC"/>
    <w:rsid w:val="007C236F"/>
    <w:rsid w:val="0081214B"/>
    <w:rsid w:val="0083260F"/>
    <w:rsid w:val="00880B7C"/>
    <w:rsid w:val="0089123A"/>
    <w:rsid w:val="008A03C1"/>
    <w:rsid w:val="008A22DE"/>
    <w:rsid w:val="008A604B"/>
    <w:rsid w:val="008E3390"/>
    <w:rsid w:val="008E575A"/>
    <w:rsid w:val="008F1AFA"/>
    <w:rsid w:val="00904C5B"/>
    <w:rsid w:val="00906F9A"/>
    <w:rsid w:val="009121E0"/>
    <w:rsid w:val="00921479"/>
    <w:rsid w:val="00941713"/>
    <w:rsid w:val="00941C76"/>
    <w:rsid w:val="0097027C"/>
    <w:rsid w:val="00974160"/>
    <w:rsid w:val="009851E3"/>
    <w:rsid w:val="00992DFB"/>
    <w:rsid w:val="009950D8"/>
    <w:rsid w:val="009A64A0"/>
    <w:rsid w:val="009B6492"/>
    <w:rsid w:val="009D09F1"/>
    <w:rsid w:val="009D68BA"/>
    <w:rsid w:val="00A22022"/>
    <w:rsid w:val="00A25399"/>
    <w:rsid w:val="00A2776F"/>
    <w:rsid w:val="00A36891"/>
    <w:rsid w:val="00A42032"/>
    <w:rsid w:val="00A43D62"/>
    <w:rsid w:val="00A51C8A"/>
    <w:rsid w:val="00A85421"/>
    <w:rsid w:val="00A94447"/>
    <w:rsid w:val="00A9624A"/>
    <w:rsid w:val="00AA256D"/>
    <w:rsid w:val="00AA5C75"/>
    <w:rsid w:val="00AA7C54"/>
    <w:rsid w:val="00AE24DA"/>
    <w:rsid w:val="00B12BE5"/>
    <w:rsid w:val="00B427DF"/>
    <w:rsid w:val="00B544B0"/>
    <w:rsid w:val="00B74BCB"/>
    <w:rsid w:val="00B77CB0"/>
    <w:rsid w:val="00B82BBB"/>
    <w:rsid w:val="00B85A86"/>
    <w:rsid w:val="00BA71B6"/>
    <w:rsid w:val="00BB51CB"/>
    <w:rsid w:val="00BB5CCB"/>
    <w:rsid w:val="00BC06D1"/>
    <w:rsid w:val="00BE2735"/>
    <w:rsid w:val="00C02246"/>
    <w:rsid w:val="00C62B83"/>
    <w:rsid w:val="00C90906"/>
    <w:rsid w:val="00C95726"/>
    <w:rsid w:val="00CE1DEB"/>
    <w:rsid w:val="00CE459D"/>
    <w:rsid w:val="00CE66F8"/>
    <w:rsid w:val="00CE7AA1"/>
    <w:rsid w:val="00D363EB"/>
    <w:rsid w:val="00D60446"/>
    <w:rsid w:val="00DA7376"/>
    <w:rsid w:val="00DB7590"/>
    <w:rsid w:val="00DD1E8D"/>
    <w:rsid w:val="00DD23F4"/>
    <w:rsid w:val="00DD42B4"/>
    <w:rsid w:val="00DF418A"/>
    <w:rsid w:val="00DF657E"/>
    <w:rsid w:val="00E05903"/>
    <w:rsid w:val="00E207F7"/>
    <w:rsid w:val="00E27E62"/>
    <w:rsid w:val="00E40E43"/>
    <w:rsid w:val="00E474FA"/>
    <w:rsid w:val="00E53A52"/>
    <w:rsid w:val="00E735BF"/>
    <w:rsid w:val="00E84A05"/>
    <w:rsid w:val="00E9398F"/>
    <w:rsid w:val="00EA3A0F"/>
    <w:rsid w:val="00EB04C3"/>
    <w:rsid w:val="00EB4847"/>
    <w:rsid w:val="00EB5691"/>
    <w:rsid w:val="00EC458C"/>
    <w:rsid w:val="00ED24F4"/>
    <w:rsid w:val="00EE7E4D"/>
    <w:rsid w:val="00EF2E60"/>
    <w:rsid w:val="00F05BDB"/>
    <w:rsid w:val="00F31E8E"/>
    <w:rsid w:val="00F3795E"/>
    <w:rsid w:val="00F46A42"/>
    <w:rsid w:val="00F71856"/>
    <w:rsid w:val="00F73DE6"/>
    <w:rsid w:val="00F86D93"/>
    <w:rsid w:val="00FA211B"/>
    <w:rsid w:val="00FB3A6F"/>
    <w:rsid w:val="00FC082B"/>
    <w:rsid w:val="00F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04"/>
    <w:pPr>
      <w:ind w:left="720"/>
      <w:contextualSpacing/>
    </w:pPr>
  </w:style>
  <w:style w:type="character" w:styleId="a4">
    <w:name w:val="Hyperlink"/>
    <w:basedOn w:val="a0"/>
    <w:unhideWhenUsed/>
    <w:rsid w:val="0059303D"/>
    <w:rPr>
      <w:color w:val="0000FF"/>
      <w:u w:val="single"/>
    </w:rPr>
  </w:style>
  <w:style w:type="paragraph" w:styleId="a5">
    <w:name w:val="Body Text"/>
    <w:basedOn w:val="a"/>
    <w:link w:val="a6"/>
    <w:rsid w:val="00B544B0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rsid w:val="00B544B0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A2776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7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91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A42"/>
  </w:style>
  <w:style w:type="paragraph" w:styleId="ac">
    <w:name w:val="footer"/>
    <w:basedOn w:val="a"/>
    <w:link w:val="ad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76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D04"/>
    <w:pPr>
      <w:ind w:left="720"/>
      <w:contextualSpacing/>
    </w:pPr>
  </w:style>
  <w:style w:type="character" w:styleId="a4">
    <w:name w:val="Hyperlink"/>
    <w:basedOn w:val="a0"/>
    <w:unhideWhenUsed/>
    <w:rsid w:val="0059303D"/>
    <w:rPr>
      <w:color w:val="0000FF"/>
      <w:u w:val="single"/>
    </w:rPr>
  </w:style>
  <w:style w:type="paragraph" w:styleId="a5">
    <w:name w:val="Body Text"/>
    <w:basedOn w:val="a"/>
    <w:link w:val="a6"/>
    <w:rsid w:val="00B544B0"/>
    <w:pPr>
      <w:spacing w:after="1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rsid w:val="00B544B0"/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A2776F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76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91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6A42"/>
  </w:style>
  <w:style w:type="paragraph" w:styleId="ac">
    <w:name w:val="footer"/>
    <w:basedOn w:val="a"/>
    <w:link w:val="ad"/>
    <w:uiPriority w:val="99"/>
    <w:unhideWhenUsed/>
    <w:rsid w:val="00F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7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tkmoo.ucoz.ru/Doshkol_Obrazovan/Polojen_Semeyn_Br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tkmoo.ucoz.ru/Doshkol_Obrazovan/Rekomend_po_otkr_CHDOU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30B6-C2D8-4C51-89D6-639E5FD5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2019-02-01T06:03:00Z</cp:lastPrinted>
  <dcterms:created xsi:type="dcterms:W3CDTF">2019-02-01T06:23:00Z</dcterms:created>
  <dcterms:modified xsi:type="dcterms:W3CDTF">2019-02-01T06:23:00Z</dcterms:modified>
</cp:coreProperties>
</file>