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27" w:rsidRDefault="0097175A">
      <w:pPr>
        <w:pStyle w:val="10"/>
        <w:framePr w:w="9432" w:h="1697" w:hRule="exact" w:wrap="none" w:vAnchor="page" w:hAnchor="page" w:x="1695" w:y="1223"/>
        <w:shd w:val="clear" w:color="auto" w:fill="auto"/>
        <w:ind w:right="60" w:firstLine="0"/>
      </w:pPr>
      <w:bookmarkStart w:id="0" w:name="bookmark0"/>
      <w:r>
        <w:t>ПРОТОКОЛ</w:t>
      </w:r>
      <w:bookmarkEnd w:id="0"/>
    </w:p>
    <w:p w:rsidR="00996627" w:rsidRDefault="0097175A">
      <w:pPr>
        <w:pStyle w:val="20"/>
        <w:framePr w:w="9432" w:h="1697" w:hRule="exact" w:wrap="none" w:vAnchor="page" w:hAnchor="page" w:x="1695" w:y="1223"/>
        <w:shd w:val="clear" w:color="auto" w:fill="auto"/>
        <w:spacing w:after="0"/>
        <w:ind w:right="60" w:firstLine="0"/>
      </w:pPr>
      <w:r>
        <w:t xml:space="preserve">заседания общественной комиссии по </w:t>
      </w:r>
      <w:r w:rsidR="003804A1">
        <w:t xml:space="preserve">включению дворовых территорий </w:t>
      </w:r>
      <w:r>
        <w:t>в муниципальную программу «Формирование</w:t>
      </w:r>
      <w:r>
        <w:br/>
        <w:t>современной городской среды на территории</w:t>
      </w:r>
      <w:r>
        <w:br/>
        <w:t xml:space="preserve">МО «город Дятьково» </w:t>
      </w:r>
      <w:r w:rsidR="003804A1">
        <w:t>на 2019 год</w:t>
      </w:r>
    </w:p>
    <w:p w:rsidR="00996627" w:rsidRDefault="0097175A">
      <w:pPr>
        <w:pStyle w:val="20"/>
        <w:framePr w:w="9432" w:h="8784" w:hRule="exact" w:wrap="none" w:vAnchor="page" w:hAnchor="page" w:x="1695" w:y="3214"/>
        <w:shd w:val="clear" w:color="auto" w:fill="auto"/>
        <w:tabs>
          <w:tab w:val="left" w:pos="7776"/>
        </w:tabs>
        <w:spacing w:after="313" w:line="280" w:lineRule="exact"/>
        <w:ind w:firstLine="0"/>
        <w:jc w:val="both"/>
      </w:pPr>
      <w:proofErr w:type="spellStart"/>
      <w:r>
        <w:t>г</w:t>
      </w:r>
      <w:proofErr w:type="gramStart"/>
      <w:r>
        <w:t>.Д</w:t>
      </w:r>
      <w:proofErr w:type="gramEnd"/>
      <w:r>
        <w:t>ятьково</w:t>
      </w:r>
      <w:proofErr w:type="spellEnd"/>
      <w:r>
        <w:tab/>
      </w:r>
      <w:r w:rsidR="003804A1">
        <w:t>26</w:t>
      </w:r>
      <w:r>
        <w:t>.02.2019 г.</w:t>
      </w:r>
    </w:p>
    <w:p w:rsidR="00996627" w:rsidRDefault="0097175A">
      <w:pPr>
        <w:pStyle w:val="20"/>
        <w:framePr w:w="9432" w:h="8784" w:hRule="exact" w:wrap="none" w:vAnchor="page" w:hAnchor="page" w:x="1695" w:y="3214"/>
        <w:shd w:val="clear" w:color="auto" w:fill="auto"/>
        <w:spacing w:after="0" w:line="322" w:lineRule="exact"/>
        <w:ind w:left="620" w:firstLine="0"/>
        <w:jc w:val="left"/>
      </w:pPr>
      <w:r>
        <w:t>Комиссия в составе:</w:t>
      </w:r>
    </w:p>
    <w:p w:rsidR="00996627" w:rsidRDefault="0097175A">
      <w:pPr>
        <w:pStyle w:val="20"/>
        <w:framePr w:w="9432" w:h="8784" w:hRule="exact" w:wrap="none" w:vAnchor="page" w:hAnchor="page" w:x="1695" w:y="3214"/>
        <w:shd w:val="clear" w:color="auto" w:fill="auto"/>
        <w:spacing w:after="0" w:line="322" w:lineRule="exact"/>
        <w:ind w:firstLine="0"/>
        <w:jc w:val="both"/>
      </w:pPr>
      <w:r>
        <w:t>Миронова И.Н. - первого заместителя главы администрации Дятьковского</w:t>
      </w:r>
    </w:p>
    <w:p w:rsidR="00996627" w:rsidRDefault="0097175A">
      <w:pPr>
        <w:pStyle w:val="20"/>
        <w:framePr w:w="9432" w:h="8784" w:hRule="exact" w:wrap="none" w:vAnchor="page" w:hAnchor="page" w:x="1695" w:y="3214"/>
        <w:shd w:val="clear" w:color="auto" w:fill="auto"/>
        <w:spacing w:after="0" w:line="322" w:lineRule="exact"/>
        <w:ind w:left="2180" w:firstLine="0"/>
        <w:jc w:val="left"/>
      </w:pPr>
      <w:r>
        <w:t>района, заместителя председателя комиссии;</w:t>
      </w:r>
    </w:p>
    <w:p w:rsidR="00996627" w:rsidRDefault="0097175A">
      <w:pPr>
        <w:pStyle w:val="20"/>
        <w:framePr w:w="9432" w:h="8784" w:hRule="exact" w:wrap="none" w:vAnchor="page" w:hAnchor="page" w:x="1695" w:y="3214"/>
        <w:shd w:val="clear" w:color="auto" w:fill="auto"/>
        <w:spacing w:after="0" w:line="322" w:lineRule="exact"/>
        <w:ind w:firstLine="0"/>
        <w:jc w:val="both"/>
      </w:pPr>
      <w:r>
        <w:t>Лукьяненко С.П. - главы города Дятьково, члена комиссии;</w:t>
      </w:r>
    </w:p>
    <w:p w:rsidR="00996627" w:rsidRDefault="0097175A">
      <w:pPr>
        <w:pStyle w:val="20"/>
        <w:framePr w:w="9432" w:h="8784" w:hRule="exact" w:wrap="none" w:vAnchor="page" w:hAnchor="page" w:x="1695" w:y="3214"/>
        <w:shd w:val="clear" w:color="auto" w:fill="auto"/>
        <w:spacing w:after="0" w:line="322" w:lineRule="exact"/>
        <w:ind w:firstLine="0"/>
        <w:jc w:val="both"/>
      </w:pPr>
      <w:r>
        <w:t>Морозкина С.А. - заместителя главы администрации;</w:t>
      </w:r>
    </w:p>
    <w:p w:rsidR="00996627" w:rsidRDefault="003804A1" w:rsidP="003804A1">
      <w:pPr>
        <w:pStyle w:val="20"/>
        <w:framePr w:w="9432" w:h="8784" w:hRule="exact" w:wrap="none" w:vAnchor="page" w:hAnchor="page" w:x="1695" w:y="3214"/>
        <w:shd w:val="clear" w:color="auto" w:fill="auto"/>
        <w:spacing w:after="0" w:line="322" w:lineRule="exact"/>
        <w:ind w:firstLine="0"/>
        <w:jc w:val="both"/>
      </w:pPr>
      <w:proofErr w:type="spellStart"/>
      <w:r>
        <w:t>Сениченкова</w:t>
      </w:r>
      <w:proofErr w:type="spellEnd"/>
      <w:r>
        <w:t xml:space="preserve"> А.В.</w:t>
      </w:r>
      <w:r w:rsidR="0097175A">
        <w:t xml:space="preserve">- </w:t>
      </w:r>
      <w:r>
        <w:t xml:space="preserve">директора ООО «ЖЭУ </w:t>
      </w:r>
      <w:proofErr w:type="spellStart"/>
      <w:r>
        <w:t>г</w:t>
      </w:r>
      <w:proofErr w:type="gramStart"/>
      <w:r>
        <w:t>.Д</w:t>
      </w:r>
      <w:proofErr w:type="gramEnd"/>
      <w:r>
        <w:t>ятьково</w:t>
      </w:r>
      <w:proofErr w:type="spellEnd"/>
      <w:r>
        <w:t>»</w:t>
      </w:r>
      <w:r w:rsidR="0097175A">
        <w:t>;</w:t>
      </w:r>
    </w:p>
    <w:p w:rsidR="00996627" w:rsidRDefault="0097175A">
      <w:pPr>
        <w:pStyle w:val="20"/>
        <w:framePr w:w="9432" w:h="8784" w:hRule="exact" w:wrap="none" w:vAnchor="page" w:hAnchor="page" w:x="1695" w:y="3214"/>
        <w:shd w:val="clear" w:color="auto" w:fill="auto"/>
        <w:spacing w:after="0" w:line="322" w:lineRule="exact"/>
        <w:ind w:firstLine="0"/>
        <w:jc w:val="both"/>
      </w:pPr>
      <w:proofErr w:type="spellStart"/>
      <w:r>
        <w:t>Сергунина</w:t>
      </w:r>
      <w:proofErr w:type="spellEnd"/>
      <w:r>
        <w:t xml:space="preserve"> Н.А. - депутат</w:t>
      </w:r>
      <w:r w:rsidR="003804A1">
        <w:t>а</w:t>
      </w:r>
      <w:r>
        <w:t xml:space="preserve"> Дятьковского городского Совета </w:t>
      </w:r>
      <w:proofErr w:type="gramStart"/>
      <w:r>
        <w:t>народных</w:t>
      </w:r>
      <w:proofErr w:type="gramEnd"/>
    </w:p>
    <w:p w:rsidR="00996627" w:rsidRDefault="0097175A">
      <w:pPr>
        <w:pStyle w:val="20"/>
        <w:framePr w:w="9432" w:h="8784" w:hRule="exact" w:wrap="none" w:vAnchor="page" w:hAnchor="page" w:x="1695" w:y="3214"/>
        <w:shd w:val="clear" w:color="auto" w:fill="auto"/>
        <w:spacing w:after="0" w:line="322" w:lineRule="exact"/>
        <w:ind w:left="2180" w:firstLine="0"/>
        <w:jc w:val="left"/>
      </w:pPr>
      <w:r>
        <w:t>депутатов;</w:t>
      </w:r>
    </w:p>
    <w:p w:rsidR="00996627" w:rsidRDefault="0097175A">
      <w:pPr>
        <w:pStyle w:val="20"/>
        <w:framePr w:w="9432" w:h="8784" w:hRule="exact" w:wrap="none" w:vAnchor="page" w:hAnchor="page" w:x="1695" w:y="3214"/>
        <w:shd w:val="clear" w:color="auto" w:fill="auto"/>
        <w:spacing w:after="0" w:line="322" w:lineRule="exact"/>
        <w:ind w:firstLine="0"/>
        <w:jc w:val="both"/>
      </w:pPr>
      <w:r>
        <w:t>Федоровой Е.В. - главного редактора газеты «Пламя труда»;</w:t>
      </w:r>
    </w:p>
    <w:p w:rsidR="00996627" w:rsidRDefault="0097175A">
      <w:pPr>
        <w:pStyle w:val="20"/>
        <w:framePr w:w="9432" w:h="8784" w:hRule="exact" w:wrap="none" w:vAnchor="page" w:hAnchor="page" w:x="1695" w:y="3214"/>
        <w:shd w:val="clear" w:color="auto" w:fill="auto"/>
        <w:spacing w:after="0" w:line="322" w:lineRule="exact"/>
        <w:ind w:firstLine="0"/>
        <w:jc w:val="both"/>
      </w:pPr>
      <w:r>
        <w:t>Резунова Г.М. - председателя КУМИ и архитектуре</w:t>
      </w:r>
    </w:p>
    <w:p w:rsidR="00996627" w:rsidRDefault="0097175A">
      <w:pPr>
        <w:pStyle w:val="20"/>
        <w:framePr w:w="9432" w:h="8784" w:hRule="exact" w:wrap="none" w:vAnchor="page" w:hAnchor="page" w:x="1695" w:y="3214"/>
        <w:shd w:val="clear" w:color="auto" w:fill="auto"/>
        <w:spacing w:after="0" w:line="322" w:lineRule="exact"/>
        <w:ind w:left="2180" w:firstLine="0"/>
        <w:jc w:val="left"/>
      </w:pPr>
      <w:r>
        <w:t>администрации Дятьковского района;</w:t>
      </w:r>
    </w:p>
    <w:p w:rsidR="00996627" w:rsidRDefault="0097175A">
      <w:pPr>
        <w:pStyle w:val="20"/>
        <w:framePr w:w="9432" w:h="8784" w:hRule="exact" w:wrap="none" w:vAnchor="page" w:hAnchor="page" w:x="1695" w:y="3214"/>
        <w:shd w:val="clear" w:color="auto" w:fill="auto"/>
        <w:spacing w:after="0" w:line="322" w:lineRule="exact"/>
        <w:ind w:left="2180"/>
        <w:jc w:val="left"/>
      </w:pPr>
      <w:r>
        <w:t>Козловой И.В. - заместителя председателя КУМИ и архитектуре администрации Дятьковского района;</w:t>
      </w:r>
    </w:p>
    <w:p w:rsidR="00996627" w:rsidRDefault="0097175A">
      <w:pPr>
        <w:pStyle w:val="20"/>
        <w:framePr w:w="9432" w:h="8784" w:hRule="exact" w:wrap="none" w:vAnchor="page" w:hAnchor="page" w:x="1695" w:y="3214"/>
        <w:shd w:val="clear" w:color="auto" w:fill="auto"/>
        <w:spacing w:after="0" w:line="322" w:lineRule="exact"/>
        <w:ind w:left="2180"/>
        <w:jc w:val="left"/>
      </w:pPr>
      <w:proofErr w:type="spellStart"/>
      <w:r>
        <w:t>Морозкиной</w:t>
      </w:r>
      <w:proofErr w:type="spellEnd"/>
      <w:r>
        <w:t xml:space="preserve"> Е.В. - начальника отдела строительства, транспорта, энергоснабжения и ЖКХ;</w:t>
      </w:r>
    </w:p>
    <w:p w:rsidR="00996627" w:rsidRDefault="0097175A">
      <w:pPr>
        <w:pStyle w:val="20"/>
        <w:framePr w:w="9432" w:h="8784" w:hRule="exact" w:wrap="none" w:vAnchor="page" w:hAnchor="page" w:x="1695" w:y="3214"/>
        <w:shd w:val="clear" w:color="auto" w:fill="auto"/>
        <w:spacing w:after="0" w:line="322" w:lineRule="exact"/>
        <w:ind w:left="1920" w:hanging="1920"/>
        <w:jc w:val="left"/>
      </w:pPr>
      <w:proofErr w:type="gramStart"/>
      <w:r>
        <w:t>Степина</w:t>
      </w:r>
      <w:proofErr w:type="gramEnd"/>
      <w:r>
        <w:t xml:space="preserve"> В.В. - заместителя начальника отдела строительства, транспорта, энергоснабжения и ЖКХ;</w:t>
      </w:r>
    </w:p>
    <w:p w:rsidR="00996627" w:rsidRDefault="0097175A">
      <w:pPr>
        <w:pStyle w:val="20"/>
        <w:framePr w:w="9432" w:h="8784" w:hRule="exact" w:wrap="none" w:vAnchor="page" w:hAnchor="page" w:x="1695" w:y="3214"/>
        <w:shd w:val="clear" w:color="auto" w:fill="auto"/>
        <w:spacing w:after="0" w:line="322" w:lineRule="exact"/>
        <w:ind w:firstLine="0"/>
        <w:jc w:val="both"/>
      </w:pPr>
      <w:proofErr w:type="spellStart"/>
      <w:r>
        <w:t>Садовниковой</w:t>
      </w:r>
      <w:proofErr w:type="spellEnd"/>
      <w:r>
        <w:t xml:space="preserve"> М.В. - главного специалиста отдела строительства,</w:t>
      </w:r>
    </w:p>
    <w:p w:rsidR="00996627" w:rsidRDefault="0097175A">
      <w:pPr>
        <w:pStyle w:val="20"/>
        <w:framePr w:w="9432" w:h="8784" w:hRule="exact" w:wrap="none" w:vAnchor="page" w:hAnchor="page" w:x="1695" w:y="3214"/>
        <w:shd w:val="clear" w:color="auto" w:fill="auto"/>
        <w:spacing w:after="0" w:line="322" w:lineRule="exact"/>
        <w:ind w:left="2680" w:firstLine="0"/>
        <w:jc w:val="left"/>
      </w:pPr>
      <w:r>
        <w:t>транспорта, энергоснабжения и ЖКХ;</w:t>
      </w:r>
    </w:p>
    <w:p w:rsidR="00996627" w:rsidRDefault="0097175A">
      <w:pPr>
        <w:pStyle w:val="20"/>
        <w:framePr w:w="9432" w:h="8784" w:hRule="exact" w:wrap="none" w:vAnchor="page" w:hAnchor="page" w:x="1695" w:y="3214"/>
        <w:shd w:val="clear" w:color="auto" w:fill="auto"/>
        <w:spacing w:after="0" w:line="322" w:lineRule="exact"/>
        <w:ind w:firstLine="0"/>
        <w:jc w:val="both"/>
      </w:pPr>
      <w:proofErr w:type="spellStart"/>
      <w:r>
        <w:t>Попелыш</w:t>
      </w:r>
      <w:proofErr w:type="spellEnd"/>
      <w:r>
        <w:t xml:space="preserve"> </w:t>
      </w:r>
      <w:r w:rsidR="003804A1">
        <w:t>Н</w:t>
      </w:r>
      <w:r>
        <w:t>.В. - директор</w:t>
      </w:r>
      <w:proofErr w:type="gramStart"/>
      <w:r w:rsidR="003804A1">
        <w:t>а</w:t>
      </w:r>
      <w:r>
        <w:t xml:space="preserve"> ООО</w:t>
      </w:r>
      <w:proofErr w:type="gramEnd"/>
      <w:r>
        <w:t xml:space="preserve"> «ТСЖ»;</w:t>
      </w:r>
    </w:p>
    <w:p w:rsidR="00996627" w:rsidRDefault="003804A1" w:rsidP="003804A1">
      <w:pPr>
        <w:pStyle w:val="20"/>
        <w:framePr w:w="9432" w:h="8784" w:hRule="exact" w:wrap="none" w:vAnchor="page" w:hAnchor="page" w:x="1695" w:y="3214"/>
        <w:shd w:val="clear" w:color="auto" w:fill="auto"/>
        <w:spacing w:after="0" w:line="322" w:lineRule="exact"/>
        <w:ind w:firstLine="0"/>
        <w:jc w:val="both"/>
      </w:pPr>
      <w:r>
        <w:t>Кормилицыной Н.А.</w:t>
      </w:r>
      <w:r w:rsidR="0097175A">
        <w:t xml:space="preserve">- </w:t>
      </w:r>
      <w:r>
        <w:t>директор</w:t>
      </w:r>
      <w:proofErr w:type="gramStart"/>
      <w:r>
        <w:t>а ООО</w:t>
      </w:r>
      <w:proofErr w:type="gramEnd"/>
      <w:r>
        <w:t xml:space="preserve"> ЖЭУ «Ваш дом»;</w:t>
      </w:r>
    </w:p>
    <w:p w:rsidR="00996627" w:rsidRDefault="0097175A">
      <w:pPr>
        <w:pStyle w:val="20"/>
        <w:framePr w:w="9432" w:h="8784" w:hRule="exact" w:wrap="none" w:vAnchor="page" w:hAnchor="page" w:x="1695" w:y="3214"/>
        <w:shd w:val="clear" w:color="auto" w:fill="auto"/>
        <w:spacing w:after="0" w:line="322" w:lineRule="exact"/>
        <w:ind w:firstLine="0"/>
        <w:jc w:val="both"/>
      </w:pPr>
      <w:proofErr w:type="spellStart"/>
      <w:r>
        <w:t>Буц</w:t>
      </w:r>
      <w:r w:rsidR="003804A1">
        <w:t>ы</w:t>
      </w:r>
      <w:r>
        <w:t>киной</w:t>
      </w:r>
      <w:proofErr w:type="spellEnd"/>
      <w:r>
        <w:t xml:space="preserve"> Н.Н. - старшего инспектора отдела строительства, транспорта,</w:t>
      </w:r>
    </w:p>
    <w:p w:rsidR="00996627" w:rsidRDefault="0097175A">
      <w:pPr>
        <w:pStyle w:val="20"/>
        <w:framePr w:w="9432" w:h="8784" w:hRule="exact" w:wrap="none" w:vAnchor="page" w:hAnchor="page" w:x="1695" w:y="3214"/>
        <w:shd w:val="clear" w:color="auto" w:fill="auto"/>
        <w:spacing w:after="0" w:line="322" w:lineRule="exact"/>
        <w:ind w:left="2360" w:firstLine="0"/>
        <w:jc w:val="left"/>
      </w:pPr>
      <w:r>
        <w:t>энергоснабжения и ЖКХ.</w:t>
      </w:r>
    </w:p>
    <w:p w:rsidR="00996627" w:rsidRDefault="0097175A" w:rsidP="005F7FF3">
      <w:pPr>
        <w:pStyle w:val="10"/>
        <w:framePr w:w="9432" w:h="4307" w:hRule="exact" w:wrap="none" w:vAnchor="page" w:hAnchor="page" w:x="1695" w:y="11632"/>
        <w:shd w:val="clear" w:color="auto" w:fill="auto"/>
        <w:spacing w:line="317" w:lineRule="exact"/>
        <w:ind w:firstLine="0"/>
        <w:jc w:val="both"/>
      </w:pPr>
      <w:bookmarkStart w:id="1" w:name="bookmark1"/>
      <w:r>
        <w:t>Повестка дня:</w:t>
      </w:r>
      <w:bookmarkEnd w:id="1"/>
    </w:p>
    <w:p w:rsidR="003804A1" w:rsidRDefault="003804A1" w:rsidP="005F7FF3">
      <w:pPr>
        <w:pStyle w:val="20"/>
        <w:framePr w:w="9432" w:h="4307" w:hRule="exact" w:wrap="none" w:vAnchor="page" w:hAnchor="page" w:x="1695" w:y="11632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317" w:lineRule="exact"/>
        <w:ind w:left="740" w:hanging="340"/>
        <w:jc w:val="both"/>
      </w:pPr>
      <w:r>
        <w:t xml:space="preserve">Включение дворовых территорий в муниципальную программу «Формирование современной городской среды» на 2019 год. </w:t>
      </w:r>
    </w:p>
    <w:p w:rsidR="00996627" w:rsidRDefault="0097175A" w:rsidP="005F7FF3">
      <w:pPr>
        <w:pStyle w:val="30"/>
        <w:framePr w:w="9432" w:h="4307" w:hRule="exact" w:wrap="none" w:vAnchor="page" w:hAnchor="page" w:x="1695" w:y="11632"/>
        <w:shd w:val="clear" w:color="auto" w:fill="auto"/>
        <w:ind w:firstLine="0"/>
      </w:pPr>
      <w:r>
        <w:t>По первому вопросу выступили:</w:t>
      </w:r>
    </w:p>
    <w:p w:rsidR="00996627" w:rsidRDefault="003804A1" w:rsidP="005F7FF3">
      <w:pPr>
        <w:pStyle w:val="20"/>
        <w:framePr w:w="9432" w:h="4307" w:hRule="exact" w:wrap="none" w:vAnchor="page" w:hAnchor="page" w:x="1695" w:y="11632"/>
        <w:numPr>
          <w:ilvl w:val="0"/>
          <w:numId w:val="3"/>
        </w:numPr>
        <w:shd w:val="clear" w:color="auto" w:fill="auto"/>
        <w:spacing w:after="0" w:line="317" w:lineRule="exact"/>
        <w:jc w:val="both"/>
      </w:pPr>
      <w:proofErr w:type="spellStart"/>
      <w:r>
        <w:t>С.А.Морозкина</w:t>
      </w:r>
      <w:proofErr w:type="spellEnd"/>
      <w:r>
        <w:t xml:space="preserve"> - довел</w:t>
      </w:r>
      <w:r w:rsidR="0097175A">
        <w:t xml:space="preserve"> до сведения присутствующих информацию о </w:t>
      </w:r>
      <w:r>
        <w:t xml:space="preserve">предстоящем финансировании данной программы на 2019 год. Предполагаемая сумма выделенных средств </w:t>
      </w:r>
      <w:r w:rsidR="005F7FF3">
        <w:t xml:space="preserve">на </w:t>
      </w:r>
      <w:proofErr w:type="spellStart"/>
      <w:r w:rsidR="005F7FF3">
        <w:t>г</w:t>
      </w:r>
      <w:proofErr w:type="gramStart"/>
      <w:r w:rsidR="005F7FF3">
        <w:t>.Д</w:t>
      </w:r>
      <w:proofErr w:type="gramEnd"/>
      <w:r w:rsidR="005F7FF3">
        <w:t>ятьково</w:t>
      </w:r>
      <w:proofErr w:type="spellEnd"/>
      <w:r w:rsidR="005F7FF3">
        <w:t xml:space="preserve"> 14 млн. рублей. Около 8 млн. рублей предполагается выделить на благоустройство общественных территорий, оставшаяся сумма в размере 6 млн. рублей – на благоустройство дворовых территорий.    </w:t>
      </w:r>
      <w:r w:rsidR="0097175A">
        <w:t xml:space="preserve"> Всего было подано 24 заявки от 27 многоквартирных домов. Все заявки были оформлены надлежащим образом, необходимые документы предоставлены, отклоненных заявок</w:t>
      </w:r>
      <w:r w:rsidR="005F7FF3">
        <w:t xml:space="preserve"> нет.</w:t>
      </w:r>
    </w:p>
    <w:p w:rsidR="00996627" w:rsidRDefault="00996627">
      <w:pPr>
        <w:rPr>
          <w:sz w:val="2"/>
          <w:szCs w:val="2"/>
        </w:rPr>
        <w:sectPr w:rsidR="0099662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6627" w:rsidRDefault="0097175A">
      <w:pPr>
        <w:pStyle w:val="20"/>
        <w:framePr w:w="9163" w:h="2678" w:hRule="exact" w:wrap="none" w:vAnchor="page" w:hAnchor="page" w:x="1829" w:y="1286"/>
        <w:shd w:val="clear" w:color="auto" w:fill="auto"/>
        <w:spacing w:after="0"/>
        <w:ind w:left="360" w:firstLine="0"/>
        <w:jc w:val="both"/>
      </w:pPr>
      <w:r>
        <w:rPr>
          <w:rStyle w:val="21"/>
        </w:rPr>
        <w:lastRenderedPageBreak/>
        <w:t xml:space="preserve">Решили: </w:t>
      </w:r>
      <w:r w:rsidR="005F7FF3">
        <w:t>Разработать ПСД на благоустройство 6-ти дворовых территорий:</w:t>
      </w:r>
    </w:p>
    <w:p w:rsidR="005F7FF3" w:rsidRDefault="005F7FF3" w:rsidP="005F7FF3">
      <w:pPr>
        <w:pStyle w:val="20"/>
        <w:framePr w:w="9163" w:h="2678" w:hRule="exact" w:wrap="none" w:vAnchor="page" w:hAnchor="page" w:x="1829" w:y="1286"/>
        <w:numPr>
          <w:ilvl w:val="0"/>
          <w:numId w:val="4"/>
        </w:numPr>
        <w:shd w:val="clear" w:color="auto" w:fill="auto"/>
        <w:spacing w:after="0"/>
        <w:jc w:val="both"/>
      </w:pPr>
      <w:r>
        <w:t>Ул. Карла Маркса д.9, 11;</w:t>
      </w:r>
    </w:p>
    <w:p w:rsidR="005F7FF3" w:rsidRDefault="005F7FF3" w:rsidP="005F7FF3">
      <w:pPr>
        <w:pStyle w:val="20"/>
        <w:framePr w:w="9163" w:h="2678" w:hRule="exact" w:wrap="none" w:vAnchor="page" w:hAnchor="page" w:x="1829" w:y="1286"/>
        <w:numPr>
          <w:ilvl w:val="0"/>
          <w:numId w:val="4"/>
        </w:numPr>
        <w:shd w:val="clear" w:color="auto" w:fill="auto"/>
        <w:spacing w:after="0"/>
        <w:jc w:val="both"/>
      </w:pPr>
      <w:r>
        <w:t xml:space="preserve">12 </w:t>
      </w:r>
      <w:proofErr w:type="spellStart"/>
      <w:r>
        <w:t>мкр</w:t>
      </w:r>
      <w:proofErr w:type="spellEnd"/>
      <w:r>
        <w:t xml:space="preserve"> д.4;</w:t>
      </w:r>
    </w:p>
    <w:p w:rsidR="005F7FF3" w:rsidRDefault="005F7FF3" w:rsidP="005F7FF3">
      <w:pPr>
        <w:pStyle w:val="20"/>
        <w:framePr w:w="9163" w:h="2678" w:hRule="exact" w:wrap="none" w:vAnchor="page" w:hAnchor="page" w:x="1829" w:y="1286"/>
        <w:numPr>
          <w:ilvl w:val="0"/>
          <w:numId w:val="4"/>
        </w:numPr>
        <w:shd w:val="clear" w:color="auto" w:fill="auto"/>
        <w:spacing w:after="0"/>
        <w:jc w:val="both"/>
      </w:pPr>
      <w:r>
        <w:t>Ул. Красная Роза д.94;</w:t>
      </w:r>
    </w:p>
    <w:p w:rsidR="005F7FF3" w:rsidRDefault="005F7FF3" w:rsidP="005F7FF3">
      <w:pPr>
        <w:pStyle w:val="20"/>
        <w:framePr w:w="9163" w:h="2678" w:hRule="exact" w:wrap="none" w:vAnchor="page" w:hAnchor="page" w:x="1829" w:y="1286"/>
        <w:numPr>
          <w:ilvl w:val="0"/>
          <w:numId w:val="4"/>
        </w:numPr>
        <w:shd w:val="clear" w:color="auto" w:fill="auto"/>
        <w:spacing w:after="0"/>
        <w:jc w:val="both"/>
      </w:pPr>
      <w:r>
        <w:t>Ул. Станционная д.36,37,38;</w:t>
      </w:r>
    </w:p>
    <w:p w:rsidR="005F7FF3" w:rsidRDefault="005F7FF3" w:rsidP="005F7FF3">
      <w:pPr>
        <w:pStyle w:val="20"/>
        <w:framePr w:w="9163" w:h="2678" w:hRule="exact" w:wrap="none" w:vAnchor="page" w:hAnchor="page" w:x="1829" w:y="1286"/>
        <w:numPr>
          <w:ilvl w:val="0"/>
          <w:numId w:val="4"/>
        </w:numPr>
        <w:shd w:val="clear" w:color="auto" w:fill="auto"/>
        <w:spacing w:after="0"/>
        <w:jc w:val="both"/>
      </w:pPr>
      <w:r>
        <w:t>Ул. Усадьба РТС д.24,30</w:t>
      </w:r>
      <w:r w:rsidR="00892AAA">
        <w:t>;</w:t>
      </w:r>
    </w:p>
    <w:p w:rsidR="005F7FF3" w:rsidRDefault="005F7FF3" w:rsidP="005F7FF3">
      <w:pPr>
        <w:pStyle w:val="20"/>
        <w:framePr w:w="9163" w:h="2678" w:hRule="exact" w:wrap="none" w:vAnchor="page" w:hAnchor="page" w:x="1829" w:y="1286"/>
        <w:numPr>
          <w:ilvl w:val="0"/>
          <w:numId w:val="4"/>
        </w:numPr>
        <w:shd w:val="clear" w:color="auto" w:fill="auto"/>
        <w:spacing w:after="0"/>
        <w:jc w:val="both"/>
      </w:pPr>
      <w:r>
        <w:t xml:space="preserve">12 </w:t>
      </w:r>
      <w:proofErr w:type="spellStart"/>
      <w:r>
        <w:t>мкр</w:t>
      </w:r>
      <w:proofErr w:type="spellEnd"/>
      <w:r>
        <w:t xml:space="preserve"> д.6</w:t>
      </w:r>
      <w:r w:rsidR="00892AAA">
        <w:t>.</w:t>
      </w:r>
    </w:p>
    <w:p w:rsidR="00996627" w:rsidRDefault="0097175A">
      <w:pPr>
        <w:pStyle w:val="30"/>
        <w:framePr w:w="9163" w:h="2678" w:hRule="exact" w:wrap="none" w:vAnchor="page" w:hAnchor="page" w:x="1829" w:y="1286"/>
        <w:shd w:val="clear" w:color="auto" w:fill="auto"/>
        <w:spacing w:line="326" w:lineRule="exact"/>
        <w:ind w:left="360"/>
        <w:jc w:val="left"/>
      </w:pPr>
      <w:r>
        <w:t>По второму вопросу выступили:</w:t>
      </w:r>
    </w:p>
    <w:p w:rsidR="00996627" w:rsidRDefault="0097175A">
      <w:pPr>
        <w:pStyle w:val="20"/>
        <w:framePr w:w="9163" w:h="2678" w:hRule="exact" w:wrap="none" w:vAnchor="page" w:hAnchor="page" w:x="1829" w:y="1286"/>
        <w:shd w:val="clear" w:color="auto" w:fill="auto"/>
        <w:spacing w:after="0"/>
        <w:ind w:left="360" w:hanging="360"/>
        <w:jc w:val="left"/>
      </w:pPr>
      <w:r>
        <w:t xml:space="preserve">2. В обсуждении и оценке заявок приняли участие все члены комиссии. Морозкина Е.В. </w:t>
      </w:r>
      <w:proofErr w:type="gramStart"/>
      <w:r>
        <w:t>подвела результаты</w:t>
      </w:r>
      <w:proofErr w:type="gramEnd"/>
      <w:r>
        <w:t xml:space="preserve"> оценки поданных заявок по каждой дворовой территории в соответствии с полученными баллами:</w:t>
      </w:r>
    </w:p>
    <w:p w:rsidR="00996627" w:rsidRDefault="0097175A" w:rsidP="00892AAA">
      <w:pPr>
        <w:pStyle w:val="20"/>
        <w:framePr w:w="9163" w:h="3421" w:hRule="exact" w:wrap="none" w:vAnchor="page" w:hAnchor="page" w:x="1856" w:y="4432"/>
        <w:shd w:val="clear" w:color="auto" w:fill="auto"/>
        <w:spacing w:after="0" w:line="322" w:lineRule="exact"/>
        <w:ind w:left="360" w:firstLine="0"/>
        <w:jc w:val="left"/>
      </w:pPr>
      <w:proofErr w:type="spellStart"/>
      <w:r>
        <w:t>Морозкин</w:t>
      </w:r>
      <w:proofErr w:type="spellEnd"/>
      <w:r>
        <w:t xml:space="preserve"> С.А. предложил при оборудовании дворовых территорий спортивными и игровыми комплексами ограничить их количество. </w:t>
      </w:r>
    </w:p>
    <w:p w:rsidR="00892AAA" w:rsidRDefault="00892AAA" w:rsidP="00892AAA">
      <w:pPr>
        <w:pStyle w:val="20"/>
        <w:framePr w:w="9163" w:h="3421" w:hRule="exact" w:wrap="none" w:vAnchor="page" w:hAnchor="page" w:x="1856" w:y="4432"/>
        <w:shd w:val="clear" w:color="auto" w:fill="auto"/>
        <w:spacing w:after="0" w:line="322" w:lineRule="exact"/>
        <w:ind w:left="360" w:firstLine="0"/>
        <w:jc w:val="left"/>
      </w:pPr>
    </w:p>
    <w:p w:rsidR="00892AAA" w:rsidRDefault="00892AAA" w:rsidP="00892AAA">
      <w:pPr>
        <w:pStyle w:val="20"/>
        <w:framePr w:w="9163" w:h="3421" w:hRule="exact" w:wrap="none" w:vAnchor="page" w:hAnchor="page" w:x="1856" w:y="4432"/>
        <w:shd w:val="clear" w:color="auto" w:fill="auto"/>
        <w:spacing w:after="0" w:line="322" w:lineRule="exact"/>
        <w:ind w:left="360" w:firstLine="0"/>
        <w:jc w:val="left"/>
      </w:pPr>
    </w:p>
    <w:p w:rsidR="00892AAA" w:rsidRDefault="00892AAA" w:rsidP="00892AAA">
      <w:pPr>
        <w:pStyle w:val="20"/>
        <w:framePr w:w="9163" w:h="3421" w:hRule="exact" w:wrap="none" w:vAnchor="page" w:hAnchor="page" w:x="1856" w:y="4432"/>
        <w:shd w:val="clear" w:color="auto" w:fill="auto"/>
        <w:spacing w:after="0" w:line="322" w:lineRule="exact"/>
        <w:ind w:left="360" w:firstLine="0"/>
        <w:jc w:val="left"/>
      </w:pPr>
    </w:p>
    <w:p w:rsidR="00892AAA" w:rsidRDefault="00892AAA" w:rsidP="00892AAA">
      <w:pPr>
        <w:pStyle w:val="20"/>
        <w:framePr w:w="9163" w:h="3421" w:hRule="exact" w:wrap="none" w:vAnchor="page" w:hAnchor="page" w:x="1856" w:y="4432"/>
        <w:shd w:val="clear" w:color="auto" w:fill="auto"/>
        <w:spacing w:after="0" w:line="322" w:lineRule="exact"/>
        <w:ind w:left="360" w:firstLine="0"/>
        <w:jc w:val="left"/>
      </w:pPr>
      <w:r>
        <w:t xml:space="preserve">Протокол вела                                                              </w:t>
      </w:r>
      <w:proofErr w:type="spellStart"/>
      <w:r>
        <w:t>Буцыкина</w:t>
      </w:r>
      <w:proofErr w:type="spellEnd"/>
      <w:r>
        <w:t xml:space="preserve"> Н.Н.</w:t>
      </w:r>
    </w:p>
    <w:p w:rsidR="00996627" w:rsidRDefault="00996627">
      <w:pPr>
        <w:rPr>
          <w:sz w:val="2"/>
          <w:szCs w:val="2"/>
        </w:rPr>
        <w:sectPr w:rsidR="0099662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996627" w:rsidRDefault="00996627" w:rsidP="00892AAA">
      <w:pPr>
        <w:rPr>
          <w:sz w:val="2"/>
          <w:szCs w:val="2"/>
        </w:rPr>
      </w:pPr>
    </w:p>
    <w:sectPr w:rsidR="0099662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F57" w:rsidRDefault="00383F57">
      <w:r>
        <w:separator/>
      </w:r>
    </w:p>
  </w:endnote>
  <w:endnote w:type="continuationSeparator" w:id="0">
    <w:p w:rsidR="00383F57" w:rsidRDefault="0038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F57" w:rsidRDefault="00383F57"/>
  </w:footnote>
  <w:footnote w:type="continuationSeparator" w:id="0">
    <w:p w:rsidR="00383F57" w:rsidRDefault="00383F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74C"/>
    <w:multiLevelType w:val="multilevel"/>
    <w:tmpl w:val="8D986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AE07AD"/>
    <w:multiLevelType w:val="hybridMultilevel"/>
    <w:tmpl w:val="B1A2412E"/>
    <w:lvl w:ilvl="0" w:tplc="4BE038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21F02FF7"/>
    <w:multiLevelType w:val="multilevel"/>
    <w:tmpl w:val="BC5250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A66E70"/>
    <w:multiLevelType w:val="hybridMultilevel"/>
    <w:tmpl w:val="D62C0622"/>
    <w:lvl w:ilvl="0" w:tplc="BB44C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27"/>
    <w:rsid w:val="003804A1"/>
    <w:rsid w:val="00383F57"/>
    <w:rsid w:val="005F7FF3"/>
    <w:rsid w:val="00892AAA"/>
    <w:rsid w:val="0097175A"/>
    <w:rsid w:val="00996627"/>
    <w:rsid w:val="00C9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13pt">
    <w:name w:val="Основной текст (2) + Calibri;13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6" w:lineRule="exact"/>
      <w:ind w:hanging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6" w:lineRule="exact"/>
      <w:ind w:hanging="21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13pt">
    <w:name w:val="Основной текст (2) + Calibri;13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6" w:lineRule="exact"/>
      <w:ind w:hanging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6" w:lineRule="exact"/>
      <w:ind w:hanging="21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2019-02-26T13:01:00Z</cp:lastPrinted>
  <dcterms:created xsi:type="dcterms:W3CDTF">2019-02-14T06:54:00Z</dcterms:created>
  <dcterms:modified xsi:type="dcterms:W3CDTF">2019-02-26T13:02:00Z</dcterms:modified>
</cp:coreProperties>
</file>