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D" w:rsidRDefault="00A021AD"/>
    <w:p w:rsidR="00461334" w:rsidRDefault="00A021AD" w:rsidP="00A021AD">
      <w:pPr>
        <w:tabs>
          <w:tab w:val="left" w:pos="1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21AD">
        <w:rPr>
          <w:rFonts w:ascii="Times New Roman" w:hAnsi="Times New Roman" w:cs="Times New Roman"/>
          <w:sz w:val="28"/>
          <w:szCs w:val="28"/>
        </w:rPr>
        <w:t>Ува</w:t>
      </w:r>
      <w:r>
        <w:rPr>
          <w:rFonts w:ascii="Times New Roman" w:hAnsi="Times New Roman" w:cs="Times New Roman"/>
          <w:sz w:val="28"/>
          <w:szCs w:val="28"/>
        </w:rPr>
        <w:t>жаемые господа!</w:t>
      </w:r>
    </w:p>
    <w:p w:rsidR="00A021AD" w:rsidRDefault="00A021AD" w:rsidP="00A021AD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A021AD" w:rsidRDefault="004A36CC" w:rsidP="004A3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021AD">
        <w:rPr>
          <w:rFonts w:ascii="Times New Roman" w:hAnsi="Times New Roman" w:cs="Times New Roman"/>
          <w:sz w:val="28"/>
          <w:szCs w:val="28"/>
        </w:rPr>
        <w:t>ГАУ «Брянский областной 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1AD">
        <w:rPr>
          <w:rFonts w:ascii="Times New Roman" w:hAnsi="Times New Roman" w:cs="Times New Roman"/>
          <w:sz w:val="28"/>
          <w:szCs w:val="28"/>
        </w:rPr>
        <w:t xml:space="preserve">- инкубатор» информирует Вас о том, что 2 апреля 2019 г. начата процедура проведения конкурсного отбора </w:t>
      </w:r>
      <w:proofErr w:type="spellStart"/>
      <w:r w:rsidR="00A021AD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="00A021AD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 Брянской области в рамках оказания государственным автономным учреждением «Брянский областной бизнес-инкубатор» государственной поддержки субъектам малого и среднего предпринимательства Брянской области в сфере внешнеэкономической деятельности на право получения следующих услуг на безвозмездной основе:</w:t>
      </w:r>
      <w:proofErr w:type="gramEnd"/>
    </w:p>
    <w:p w:rsidR="00A021AD" w:rsidRPr="004670F9" w:rsidRDefault="00A021AD" w:rsidP="004A3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Организация и проведение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-миссии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форума-выставки деловых контактов «БРЕСТ 2019» (Республика Беларусь,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11-12 апреля 2019 г. Участниками конкурса могут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ориентированные субъекты МСП, внесенные в единый государственный реестр юридических лиц  коммерческие организации  (за исключением государственных и муниципальных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унитарных предприятий), а также физические лица, внесенные в единый государственный реестр индивидуальных предпринимателей и осуществляющ</w:t>
      </w:r>
      <w:r w:rsidR="002F032D">
        <w:rPr>
          <w:rFonts w:ascii="Times New Roman" w:hAnsi="Times New Roman" w:cs="Times New Roman"/>
          <w:sz w:val="28"/>
          <w:szCs w:val="28"/>
        </w:rPr>
        <w:t xml:space="preserve">ие предпринимательскую деятельность без образования юридического лица, крестьянские (фермерские) хозяйства, зарегистрированные на территории Брянской области, соответствующие </w:t>
      </w:r>
      <w:proofErr w:type="spellStart"/>
      <w:r w:rsidR="002F032D">
        <w:rPr>
          <w:rFonts w:ascii="Times New Roman" w:hAnsi="Times New Roman" w:cs="Times New Roman"/>
          <w:sz w:val="28"/>
          <w:szCs w:val="28"/>
        </w:rPr>
        <w:t>услувиям</w:t>
      </w:r>
      <w:proofErr w:type="spellEnd"/>
      <w:r w:rsidR="002F032D">
        <w:rPr>
          <w:rFonts w:ascii="Times New Roman" w:hAnsi="Times New Roman" w:cs="Times New Roman"/>
          <w:sz w:val="28"/>
          <w:szCs w:val="28"/>
        </w:rPr>
        <w:t xml:space="preserve">, установленным статьей 4 Федерального закона от 24.07.2007 г. №209-ФЗ «О развитии малого и среднего предпринимательства в Российской Федерации». Государственная поддержка не предоставляется субъектам малого/среднего предпринимательства, определенным частями 3,4 и 5 статьи 14 Федерального закона  от 24.07.2007 г. №209-ФЗ. С положением о порядке проведения конкурсного отбора можно ознакомиться на сайте Центра координации </w:t>
      </w:r>
      <w:r w:rsidR="002F032D">
        <w:rPr>
          <w:rFonts w:ascii="Times New Roman" w:hAnsi="Times New Roman" w:cs="Times New Roman"/>
          <w:sz w:val="28"/>
          <w:szCs w:val="28"/>
        </w:rPr>
        <w:t xml:space="preserve">поддержки </w:t>
      </w:r>
      <w:proofErr w:type="spellStart"/>
      <w:r w:rsidR="002F032D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="002F032D">
        <w:rPr>
          <w:rFonts w:ascii="Times New Roman" w:hAnsi="Times New Roman" w:cs="Times New Roman"/>
          <w:sz w:val="28"/>
          <w:szCs w:val="28"/>
        </w:rPr>
        <w:t xml:space="preserve"> ориентированных </w:t>
      </w:r>
      <w:r w:rsidR="002F032D">
        <w:rPr>
          <w:rFonts w:ascii="Times New Roman" w:hAnsi="Times New Roman" w:cs="Times New Roman"/>
          <w:sz w:val="28"/>
          <w:szCs w:val="28"/>
        </w:rPr>
        <w:t>субъект</w:t>
      </w:r>
      <w:r w:rsidR="002F032D">
        <w:rPr>
          <w:rFonts w:ascii="Times New Roman" w:hAnsi="Times New Roman" w:cs="Times New Roman"/>
          <w:sz w:val="28"/>
          <w:szCs w:val="28"/>
        </w:rPr>
        <w:t xml:space="preserve">ов </w:t>
      </w:r>
      <w:r w:rsidR="002F032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2F032D">
        <w:rPr>
          <w:rFonts w:ascii="Times New Roman" w:hAnsi="Times New Roman" w:cs="Times New Roman"/>
          <w:sz w:val="28"/>
          <w:szCs w:val="28"/>
        </w:rPr>
        <w:t xml:space="preserve"> </w:t>
      </w:r>
      <w:r w:rsidR="002F032D" w:rsidRPr="002F032D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5" w:history="1">
        <w:r w:rsidR="002F032D" w:rsidRPr="00C133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032D" w:rsidRPr="00C133F8">
          <w:rPr>
            <w:rStyle w:val="a3"/>
            <w:rFonts w:ascii="Times New Roman" w:hAnsi="Times New Roman" w:cs="Times New Roman"/>
            <w:sz w:val="28"/>
            <w:szCs w:val="28"/>
          </w:rPr>
          <w:t>://32</w:t>
        </w:r>
        <w:r w:rsidR="002F032D" w:rsidRPr="00C133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export</w:t>
        </w:r>
        <w:r w:rsidR="002F032D" w:rsidRPr="00C133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F032D" w:rsidRPr="00C133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F032D" w:rsidRPr="004670F9">
        <w:rPr>
          <w:rFonts w:ascii="Times New Roman" w:hAnsi="Times New Roman" w:cs="Times New Roman"/>
          <w:sz w:val="28"/>
          <w:szCs w:val="28"/>
        </w:rPr>
        <w:t>) (</w:t>
      </w:r>
      <w:r w:rsidR="004670F9" w:rsidRPr="004670F9">
        <w:rPr>
          <w:rFonts w:ascii="Times New Roman" w:hAnsi="Times New Roman" w:cs="Times New Roman"/>
          <w:sz w:val="28"/>
          <w:szCs w:val="28"/>
        </w:rPr>
        <w:t>«О Центре/Раскрытии информации») и ГАУ «Брянский областной бизнес-инкубатор»</w:t>
      </w:r>
      <w:r w:rsidR="004670F9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4670F9" w:rsidRPr="00C133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670F9" w:rsidRPr="00C133F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4670F9" w:rsidRPr="00C133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670F9" w:rsidRPr="004670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670F9" w:rsidRPr="00C133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bink</w:t>
        </w:r>
        <w:r w:rsidR="004670F9" w:rsidRPr="004670F9">
          <w:rPr>
            <w:rStyle w:val="a3"/>
            <w:rFonts w:ascii="Times New Roman" w:hAnsi="Times New Roman" w:cs="Times New Roman"/>
            <w:sz w:val="28"/>
            <w:szCs w:val="28"/>
          </w:rPr>
          <w:t>32.</w:t>
        </w:r>
        <w:r w:rsidR="004670F9" w:rsidRPr="00C133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670F9" w:rsidRPr="004670F9">
        <w:rPr>
          <w:rFonts w:ascii="Times New Roman" w:hAnsi="Times New Roman" w:cs="Times New Roman"/>
          <w:sz w:val="28"/>
          <w:szCs w:val="28"/>
        </w:rPr>
        <w:t>).</w:t>
      </w:r>
    </w:p>
    <w:p w:rsidR="004670F9" w:rsidRDefault="004670F9" w:rsidP="004A36CC">
      <w:pPr>
        <w:jc w:val="both"/>
        <w:rPr>
          <w:rFonts w:ascii="Times New Roman" w:hAnsi="Times New Roman" w:cs="Times New Roman"/>
          <w:sz w:val="28"/>
          <w:szCs w:val="28"/>
        </w:rPr>
      </w:pPr>
      <w:r w:rsidRPr="004670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Подача заявок осуществляется по адресу: 241023, Брянская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ул.Бежицкая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д.54, ком.105 </w:t>
      </w:r>
      <w:r>
        <w:rPr>
          <w:rFonts w:ascii="Times New Roman" w:hAnsi="Times New Roman" w:cs="Times New Roman"/>
          <w:b/>
          <w:sz w:val="28"/>
          <w:szCs w:val="28"/>
        </w:rPr>
        <w:t xml:space="preserve">со «2» апреля 2019 года </w:t>
      </w:r>
      <w:r>
        <w:rPr>
          <w:rFonts w:ascii="Times New Roman" w:hAnsi="Times New Roman" w:cs="Times New Roman"/>
          <w:sz w:val="28"/>
          <w:szCs w:val="28"/>
        </w:rPr>
        <w:t xml:space="preserve">(с 08:30 до 17:45 с понедельника по четверг включительно и с 08:30 до 16:30 в пятницу, перерыв на обед с 12:00 до 13:00, по </w:t>
      </w:r>
      <w:r>
        <w:rPr>
          <w:rFonts w:ascii="Times New Roman" w:hAnsi="Times New Roman" w:cs="Times New Roman"/>
          <w:b/>
          <w:sz w:val="28"/>
          <w:szCs w:val="28"/>
        </w:rPr>
        <w:t xml:space="preserve">«4» апреля 2019 года </w:t>
      </w:r>
      <w:r>
        <w:rPr>
          <w:rFonts w:ascii="Times New Roman" w:hAnsi="Times New Roman" w:cs="Times New Roman"/>
          <w:sz w:val="28"/>
          <w:szCs w:val="28"/>
        </w:rPr>
        <w:t xml:space="preserve">в печатном виде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нарочно по адресу: 241023, Брянская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ул.Бежицкая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д.54, ком. 105, или в отсканированном варианте по электронной почте: </w:t>
      </w:r>
      <w:hyperlink r:id="rId7" w:history="1">
        <w:r w:rsidR="004A36CC" w:rsidRPr="00C133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centrexporta</w:t>
        </w:r>
        <w:r w:rsidR="004A36CC" w:rsidRPr="00C133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A36CC" w:rsidRPr="00C133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</w:t>
        </w:r>
        <w:r w:rsidR="004A36CC" w:rsidRPr="00C133F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A36CC" w:rsidRPr="00C133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A36CC" w:rsidRPr="00C133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A36CC" w:rsidRPr="00C133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4A36CC">
        <w:rPr>
          <w:rFonts w:ascii="Times New Roman" w:hAnsi="Times New Roman" w:cs="Times New Roman"/>
          <w:sz w:val="28"/>
          <w:szCs w:val="28"/>
        </w:rPr>
        <w:t xml:space="preserve">, с последующим предоставлением оригинала. </w:t>
      </w:r>
    </w:p>
    <w:p w:rsidR="004A36CC" w:rsidRDefault="004A36CC" w:rsidP="004A3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дополнительной информацией обращаться по тел. +7(4832)58-92-78, Руководитель Центра координации поддержки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 ГАУ «Брянский областной бизнес-инкубатор» Новосельцева Юлия Валерьевна. </w:t>
      </w:r>
    </w:p>
    <w:p w:rsidR="004A36CC" w:rsidRPr="004A36CC" w:rsidRDefault="004A36CC" w:rsidP="004A3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Просим Вас проинформировать заинтересованных субъектов малого и среднего предпринимательства Брянской области.</w:t>
      </w:r>
    </w:p>
    <w:sectPr w:rsidR="004A36CC" w:rsidRPr="004A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94"/>
    <w:rsid w:val="00292194"/>
    <w:rsid w:val="002F032D"/>
    <w:rsid w:val="00461334"/>
    <w:rsid w:val="004670F9"/>
    <w:rsid w:val="004A36CC"/>
    <w:rsid w:val="00A0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exporta.b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nk32.ru" TargetMode="External"/><Relationship Id="rId5" Type="http://schemas.openxmlformats.org/officeDocument/2006/relationships/hyperlink" Target="http://32expor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2019-04-11T09:06:00Z</dcterms:created>
  <dcterms:modified xsi:type="dcterms:W3CDTF">2019-04-11T09:43:00Z</dcterms:modified>
</cp:coreProperties>
</file>