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</w:pPr>
      <w:r>
        <w:t xml:space="preserve">Российская    Федерация</w:t>
      </w:r>
    </w:p>
    <w:p>
      <w:pPr>
        <w:jc w:val="center"/>
        <w:pStyle w:val="0"/>
      </w:pPr>
      <w:r>
        <w:t xml:space="preserve">Брянская область  </w:t>
      </w:r>
    </w:p>
    <w:p>
      <w:pPr>
        <w:jc w:val="center"/>
        <w:pStyle w:val="0"/>
      </w:pPr>
      <w:r>
        <w:t xml:space="preserve">АДМИНИСТРАЦИЯ  ДЯТЬКОВСКОГО РАЙОНА  </w:t>
      </w:r>
    </w:p>
    <w:p>
      <w:pPr>
        <w:jc w:val="center"/>
        <w:pStyle w:val="0"/>
        <w:rPr>
          <w:sz w:val="28"/>
        </w:rPr>
      </w:pPr>
    </w:p>
    <w:p>
      <w:pPr>
        <w:jc w:val="center"/>
        <w:pStyle w:val="0"/>
      </w:pPr>
      <w:r>
        <w:t>ПОСТАНОВЛЕНИЕ</w:t>
      </w:r>
    </w:p>
    <w:p>
      <w:pPr>
        <w:jc w:val="center"/>
        <w:pStyle w:val="0"/>
      </w:pPr>
    </w:p>
    <w:p>
      <w:pPr>
        <w:jc w:val="center"/>
        <w:pStyle w:val="0"/>
      </w:pPr>
    </w:p>
    <w:p>
      <w:pPr>
        <w:pStyle w:val="0"/>
      </w:pPr>
      <w:r>
        <w:t xml:space="preserve">«29»  декабря 2020 г.</w:t>
      </w:r>
    </w:p>
    <w:p>
      <w:pPr>
        <w:pStyle w:val="0"/>
      </w:pPr>
    </w:p>
    <w:p>
      <w:pPr>
        <w:pStyle w:val="0"/>
      </w:pPr>
      <w:r>
        <w:t xml:space="preserve">№ 1200 </w:t>
      </w:r>
    </w:p>
    <w:p>
      <w:pPr>
        <w:pStyle w:val="0"/>
      </w:pPr>
      <w:r>
        <w:t xml:space="preserve">г. Дятьково</w:t>
      </w:r>
    </w:p>
    <w:p>
      <w:pPr>
        <w:jc w:val="both"/>
        <w:pStyle w:val="0"/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О назначении ответственного лица  за проведение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муниципального земельного контроля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за использованием земель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на территории МО «город Дятьково»,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«Березинское сельское поселение», «Большежуковское сельское поселение»,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«Верховское сельское поселение», « Немеричское сельское поселение», 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«Слободищенское сельское поселение»».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 С целью организации муниципального земельного контроля, руководствуясь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Стратегического планирования в Российской Федерации», частью 2 статьи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Брянской области  от 15.06.2007 № 88-З «Об административных правонарушениях на территории Брянской области», Законом Брянской области от 08.11.2010 № 94-З «О порядке организации и осуществления муниципального земельного контроля на территории муниципальных образований Брянской области, ст. 33 Устава Муниципального Образования «город Дятьково», п. 8 статьи 34 Устава Муниципального Образования «Дятьковский район»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П О С Т А Н О В Л Я Ю: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1. Назначить ответственным лицом  за осуществление муниципального земельного контроля за использованием земель на территории «МО «город Дятьково», «Березинское сельское поселение»,  «Большежуковское сельское поселение», «Верховское сельское поселение», « Немеричское сельское поселение», «Слободищенское сельское поселение»: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- Габьёву Ларису Николаевну, главного специалиста контрольно-ревизионного сектора Администрации Дятьковского района Брянской области.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2. Настоящее постановление вступает в силу со дня его официального опубликования на официальном сайте администрации Дятьковского района в сети Интернет.</w:t>
      </w: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        3.Контроль за выполнением настоящего постановления  оставляю за собой.</w:t>
      </w:r>
    </w:p>
    <w:p>
      <w:pPr>
        <w:jc w:val="both"/>
        <w:pStyle w:val="0"/>
        <w:rPr>
          <w:sz w:val="22"/>
        </w:rPr>
      </w:pPr>
    </w:p>
    <w:p>
      <w:pPr>
        <w:jc w:val="both"/>
        <w:pStyle w:val="0"/>
        <w:rPr>
          <w:sz w:val="22"/>
        </w:rPr>
      </w:pPr>
      <w:r>
        <w:rPr>
          <w:sz w:val="22"/>
        </w:rPr>
        <w:t xml:space="preserve">Главы администрации</w:t>
        <w:tab/>
        <w:t xml:space="preserve">                                                                                              П.В.Валяев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Л.Н. Габьёва</w:t>
      </w:r>
    </w:p>
    <w:p>
      <w:pPr>
        <w:pStyle w:val="0"/>
        <w:rPr>
          <w:sz w:val="22"/>
        </w:rPr>
      </w:pPr>
      <w:r>
        <w:rPr>
          <w:sz w:val="22"/>
        </w:rPr>
        <w:t xml:space="preserve"> 3-71-80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Начальник отдела юридической </w:t>
      </w:r>
    </w:p>
    <w:p>
      <w:pPr>
        <w:pStyle w:val="0"/>
        <w:rPr>
          <w:sz w:val="22"/>
        </w:rPr>
      </w:pPr>
      <w:r>
        <w:rPr>
          <w:sz w:val="22"/>
        </w:rPr>
        <w:t xml:space="preserve">и кадровой работы                                                                                                            Н.Н. Макеева 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Первый заместитель главы администрации                                                                  И.Н. Миронов</w:t>
      </w:r>
    </w:p>
    <w:p>
      <w:pPr>
        <w:pStyle w:val="0"/>
        <w:rPr>
          <w:sz w:val="22"/>
        </w:rPr>
      </w:pPr>
    </w:p>
    <w:p>
      <w:pPr>
        <w:pStyle w:val="0"/>
        <w:rPr>
          <w:sz w:val="22"/>
        </w:rPr>
      </w:pPr>
      <w:r>
        <w:rPr>
          <w:sz w:val="22"/>
        </w:rPr>
        <w:t xml:space="preserve">Послано: 2 –в дело, 1 – КРС администрации Дятьковского района                                     </w:t>
      </w:r>
    </w:p>
    <w:sectPr>
      <w:pgSz w:w="11906" w:h="16838"/>
      <w:pgMar w:top="426" w:bottom="567" w:left="1620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840" w:hanging="360"/>
      </w:pPr>
    </w:lvl>
    <w:lvl w:ilvl="1">
      <w:numFmt w:val="decimal"/>
      <w:lvlText w:val="%2."/>
      <w:start w:val="1"/>
      <w:pPr>
        <w:ind w:left="1560" w:hanging="360"/>
      </w:pPr>
    </w:lvl>
    <w:lvl w:ilvl="2">
      <w:numFmt w:val="decimal"/>
      <w:lvlText w:val="%3."/>
      <w:start w:val="1"/>
      <w:pPr>
        <w:ind w:left="2280" w:hanging="180"/>
      </w:pPr>
    </w:lvl>
    <w:lvl w:ilvl="3">
      <w:numFmt w:val="decimal"/>
      <w:lvlText w:val="%4."/>
      <w:start w:val="1"/>
      <w:pPr>
        <w:ind w:left="3000" w:hanging="360"/>
      </w:pPr>
    </w:lvl>
    <w:lvl w:ilvl="4">
      <w:numFmt w:val="decimal"/>
      <w:lvlText w:val="%5."/>
      <w:start w:val="1"/>
      <w:pPr>
        <w:ind w:left="3720" w:hanging="360"/>
      </w:pPr>
    </w:lvl>
    <w:lvl w:ilvl="5">
      <w:numFmt w:val="decimal"/>
      <w:lvlText w:val="%6."/>
      <w:start w:val="1"/>
      <w:pPr>
        <w:ind w:left="4440" w:hanging="180"/>
      </w:pPr>
    </w:lvl>
    <w:lvl w:ilvl="6">
      <w:numFmt w:val="decimal"/>
      <w:lvlText w:val="%7."/>
      <w:start w:val="1"/>
      <w:pPr>
        <w:ind w:left="5160" w:hanging="360"/>
      </w:pPr>
    </w:lvl>
    <w:lvl w:ilvl="7">
      <w:numFmt w:val="decimal"/>
      <w:lvlText w:val="%8."/>
      <w:start w:val="1"/>
      <w:pPr>
        <w:ind w:left="5880" w:hanging="360"/>
      </w:pPr>
    </w:lvl>
    <w:lvl w:ilvl="8">
      <w:numFmt w:val="decimal"/>
      <w:lvlText w:val="%9."/>
      <w:start w:val="1"/>
      <w:pPr>
        <w:ind w:left="660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3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4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5">
    <w:lvl w:ilvl="0">
      <w:numFmt w:val="decimal"/>
      <w:lvlText w:val="%1."/>
      <w:start w:val="2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6">
    <w:lvl w:ilvl="0">
      <w:numFmt w:val="decimal"/>
      <w:lvlText w:val="%1."/>
      <w:start w:val="1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7">
    <w:lvl w:ilvl="0">
      <w:numFmt w:val="decimal"/>
      <w:lvlText w:val="%1."/>
      <w:start w:val="1"/>
      <w:pPr>
        <w:ind w:left="675" w:hanging="375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8">
    <w:lvl w:ilvl="0">
      <w:numFmt w:val="decimal"/>
      <w:lvlText w:val="%1."/>
      <w:start w:val="1"/>
      <w:pPr>
        <w:ind w:left="660" w:hanging="360"/>
      </w:pPr>
    </w:lvl>
    <w:lvl w:ilvl="1">
      <w:numFmt w:val="bullet"/>
      <w:lvlText w:val="-"/>
      <w:start w:val="0"/>
      <w:pPr>
        <w:ind w:left="1380" w:hanging="360"/>
      </w:pPr>
      <w:rPr>
        <w:rFonts w:hAnsi="Times New Roman" w:ascii="Times New Roman"/>
      </w:r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9">
    <w:lvl w:ilvl="0">
      <w:numFmt w:val="decimal"/>
      <w:lvlText w:val="%1."/>
      <w:start w:val="1"/>
      <w:pPr>
        <w:ind w:left="750" w:hanging="45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bullet"/>
      <w:lvlText w:val="-"/>
      <w:start w:val="2"/>
      <w:pPr>
        <w:ind w:left="2280" w:hanging="360"/>
      </w:pPr>
      <w:rPr>
        <w:rFonts w:hAnsi="Times New Roman" w:ascii="Times New Roman"/>
      </w:r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abstractNum w:abstractNumId="10">
    <w:lvl w:ilvl="0">
      <w:numFmt w:val="decimal"/>
      <w:lvlText w:val="%1."/>
      <w:start w:val="3"/>
      <w:pPr>
        <w:ind w:left="660" w:hanging="360"/>
      </w:pPr>
    </w:lvl>
    <w:lvl w:ilvl="1">
      <w:numFmt w:val="decimal"/>
      <w:lvlText w:val="%2."/>
      <w:start w:val="1"/>
      <w:pPr>
        <w:ind w:left="1380" w:hanging="360"/>
      </w:pPr>
    </w:lvl>
    <w:lvl w:ilvl="2">
      <w:numFmt w:val="decimal"/>
      <w:lvlText w:val="%3."/>
      <w:start w:val="1"/>
      <w:pPr>
        <w:ind w:left="2100" w:hanging="180"/>
      </w:pPr>
    </w:lvl>
    <w:lvl w:ilvl="3">
      <w:numFmt w:val="decimal"/>
      <w:lvlText w:val="%4."/>
      <w:start w:val="1"/>
      <w:pPr>
        <w:ind w:left="2820" w:hanging="360"/>
      </w:pPr>
    </w:lvl>
    <w:lvl w:ilvl="4">
      <w:numFmt w:val="decimal"/>
      <w:lvlText w:val="%5."/>
      <w:start w:val="1"/>
      <w:pPr>
        <w:ind w:left="3540" w:hanging="360"/>
      </w:pPr>
    </w:lvl>
    <w:lvl w:ilvl="5">
      <w:numFmt w:val="decimal"/>
      <w:lvlText w:val="%6."/>
      <w:start w:val="1"/>
      <w:pPr>
        <w:ind w:left="4260" w:hanging="180"/>
      </w:pPr>
    </w:lvl>
    <w:lvl w:ilvl="6">
      <w:numFmt w:val="decimal"/>
      <w:lvlText w:val="%7."/>
      <w:start w:val="1"/>
      <w:pPr>
        <w:ind w:left="4980" w:hanging="360"/>
      </w:pPr>
    </w:lvl>
    <w:lvl w:ilvl="7">
      <w:numFmt w:val="decimal"/>
      <w:lvlText w:val="%8."/>
      <w:start w:val="1"/>
      <w:pPr>
        <w:ind w:left="5700" w:hanging="360"/>
      </w:pPr>
    </w:lvl>
    <w:lvl w:ilvl="8">
      <w:numFmt w:val="decimal"/>
      <w:lvlText w:val="%9."/>
      <w:start w:val="1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5" w:type="paragraph">
    <w:name w:val="Текст выноски"/>
    <w:rPr>
      <w:rFonts w:hAnsi="Tahoma" w:ascii="Tahoma"/>
      <w:sz w:val="16"/>
    </w:rPr>
  </w:style>
  <w:style w:styleId="17" w:type="paragraph">
    <w:name w:val="Основной текст с отступом"/>
    <w:pPr>
      <w:jc w:val="both"/>
      <w:ind w:firstLine="300"/>
    </w:pPr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Пстановление об  ответственном лице 1200 от 29.12.2020 г.doc</dc:title>
</cp:coreProperties>
</file>