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 Федерация</w:t>
      </w:r>
    </w:p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ДЯТЬКОВСКОГО РАЙОНА </w:t>
      </w:r>
    </w:p>
    <w:p w:rsidR="006179EA" w:rsidRPr="006179EA" w:rsidRDefault="006179EA" w:rsidP="006179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179EA" w:rsidRPr="006179EA" w:rsidRDefault="006179EA" w:rsidP="0061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EA" w:rsidRPr="006179EA" w:rsidRDefault="00D73553" w:rsidP="0061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«06» апреля </w:t>
      </w:r>
      <w:r w:rsidR="006179EA" w:rsidRPr="006179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BC6ADF" w:rsidRDefault="00D73553" w:rsidP="0073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323</w:t>
      </w:r>
    </w:p>
    <w:p w:rsidR="00733AE1" w:rsidRPr="00733AE1" w:rsidRDefault="00733AE1" w:rsidP="0073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DF" w:rsidRPr="00A15FA6" w:rsidRDefault="00FC5291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2C4120" w:rsidRPr="00A1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осуществления </w:t>
      </w:r>
    </w:p>
    <w:p w:rsidR="00BC6ADF" w:rsidRPr="00A15FA6" w:rsidRDefault="002C4120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за использованием по назначению </w:t>
      </w:r>
    </w:p>
    <w:p w:rsidR="00BC6ADF" w:rsidRPr="00A15FA6" w:rsidRDefault="002C4120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сохранностью муниципального имущества,</w:t>
      </w:r>
    </w:p>
    <w:p w:rsidR="00BC6ADF" w:rsidRPr="00A15FA6" w:rsidRDefault="002C4120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 в муниципальной собственности</w:t>
      </w:r>
    </w:p>
    <w:p w:rsidR="00BC6ADF" w:rsidRPr="00A15FA6" w:rsidRDefault="00BC6ADF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FC5291" w:rsidRPr="00A15F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Дятьковское городское поселение Дятьковского</w:t>
      </w:r>
    </w:p>
    <w:p w:rsidR="00BC6ADF" w:rsidRPr="00A15FA6" w:rsidRDefault="00BC6ADF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Брянской области», МО</w:t>
      </w:r>
    </w:p>
    <w:p w:rsidR="002C4120" w:rsidRPr="00A15FA6" w:rsidRDefault="00BC6ADF" w:rsidP="00BC6A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«Дятьковский муниципальный район Брянской области» </w:t>
      </w:r>
    </w:p>
    <w:p w:rsidR="002C4120" w:rsidRPr="002C4120" w:rsidRDefault="002C4120" w:rsidP="002C41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5614" w:rsidRDefault="002C4120" w:rsidP="001F561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history="1">
        <w:r w:rsidRPr="00FC5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33309" w:rsidRPr="00FC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79EA" w:rsidRPr="00FC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C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FC5291" w:rsidRPr="00FC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ст.23 Устава муниципального образования "город Дятьково", </w:t>
      </w:r>
      <w:r w:rsidR="001F5614" w:rsidRPr="004A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Дятьковского района</w:t>
      </w:r>
      <w:r w:rsidR="001F56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1F5614" w:rsidRPr="005235FC">
        <w:rPr>
          <w:rFonts w:ascii="Times New Roman" w:hAnsi="Times New Roman" w:cs="Times New Roman"/>
        </w:rPr>
        <w:t xml:space="preserve"> </w:t>
      </w:r>
      <w:r w:rsidR="001F5614" w:rsidRPr="001F5614">
        <w:rPr>
          <w:rFonts w:ascii="Times New Roman" w:hAnsi="Times New Roman" w:cs="Times New Roman"/>
          <w:sz w:val="24"/>
          <w:szCs w:val="24"/>
        </w:rPr>
        <w:t>Положением «О  порядке упр</w:t>
      </w:r>
      <w:r w:rsidR="001F5614">
        <w:rPr>
          <w:rFonts w:ascii="Times New Roman" w:hAnsi="Times New Roman" w:cs="Times New Roman"/>
          <w:sz w:val="24"/>
          <w:szCs w:val="24"/>
        </w:rPr>
        <w:t>авления и распоряжения имуществом</w:t>
      </w:r>
      <w:r w:rsidR="001F5614" w:rsidRPr="001F5614">
        <w:rPr>
          <w:rFonts w:ascii="Times New Roman" w:hAnsi="Times New Roman" w:cs="Times New Roman"/>
          <w:sz w:val="24"/>
          <w:szCs w:val="24"/>
        </w:rPr>
        <w:t xml:space="preserve">, находящимся в муниципальной собственности муниципального образования «Дятьковский район», утвержденным решением Дятьковского районного Совета народных депутатов от 26.09.2017г.№5-292, </w:t>
      </w:r>
      <w:r w:rsidR="001F5614" w:rsidRPr="001F56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5614" w:rsidRPr="001F5614">
        <w:rPr>
          <w:rFonts w:ascii="Times New Roman" w:hAnsi="Times New Roman" w:cs="Times New Roman"/>
          <w:sz w:val="24"/>
          <w:szCs w:val="24"/>
        </w:rPr>
        <w:t>Положением «О  порядке упр</w:t>
      </w:r>
      <w:r w:rsidR="001F5614">
        <w:rPr>
          <w:rFonts w:ascii="Times New Roman" w:hAnsi="Times New Roman" w:cs="Times New Roman"/>
          <w:sz w:val="24"/>
          <w:szCs w:val="24"/>
        </w:rPr>
        <w:t>авления и распоряжения имуществом</w:t>
      </w:r>
      <w:r w:rsidR="001F5614" w:rsidRPr="001F5614">
        <w:rPr>
          <w:rFonts w:ascii="Times New Roman" w:hAnsi="Times New Roman" w:cs="Times New Roman"/>
          <w:sz w:val="24"/>
          <w:szCs w:val="24"/>
        </w:rPr>
        <w:t>, находящимся в муниципальной собственности муниципальног</w:t>
      </w:r>
      <w:r w:rsidR="001F5614">
        <w:rPr>
          <w:rFonts w:ascii="Times New Roman" w:hAnsi="Times New Roman" w:cs="Times New Roman"/>
          <w:sz w:val="24"/>
          <w:szCs w:val="24"/>
        </w:rPr>
        <w:t>о образования «Дятьковское городское поселение Дятьковского муниципального района Брянской области</w:t>
      </w:r>
      <w:r w:rsidR="001F5614" w:rsidRPr="001F5614">
        <w:rPr>
          <w:rFonts w:ascii="Times New Roman" w:hAnsi="Times New Roman" w:cs="Times New Roman"/>
          <w:sz w:val="24"/>
          <w:szCs w:val="24"/>
        </w:rPr>
        <w:t>», утвержденным</w:t>
      </w:r>
      <w:r w:rsidR="001F5614">
        <w:rPr>
          <w:rFonts w:ascii="Times New Roman" w:hAnsi="Times New Roman" w:cs="Times New Roman"/>
          <w:sz w:val="24"/>
          <w:szCs w:val="24"/>
        </w:rPr>
        <w:t xml:space="preserve"> решением Дятьковского городского</w:t>
      </w:r>
      <w:r w:rsidR="001F5614" w:rsidRPr="001F5614">
        <w:rPr>
          <w:rFonts w:ascii="Times New Roman" w:hAnsi="Times New Roman" w:cs="Times New Roman"/>
          <w:sz w:val="24"/>
          <w:szCs w:val="24"/>
        </w:rPr>
        <w:t xml:space="preserve"> Со</w:t>
      </w:r>
      <w:r w:rsidR="001F5614">
        <w:rPr>
          <w:rFonts w:ascii="Times New Roman" w:hAnsi="Times New Roman" w:cs="Times New Roman"/>
          <w:sz w:val="24"/>
          <w:szCs w:val="24"/>
        </w:rPr>
        <w:t>вета народных депутатов от 26.03.2021г.№4-80</w:t>
      </w:r>
      <w:r w:rsidR="001F5614" w:rsidRPr="001F5614">
        <w:rPr>
          <w:rFonts w:ascii="Times New Roman" w:hAnsi="Times New Roman" w:cs="Times New Roman"/>
          <w:sz w:val="24"/>
          <w:szCs w:val="24"/>
        </w:rPr>
        <w:t xml:space="preserve">, </w:t>
      </w:r>
      <w:r w:rsidR="001F5614" w:rsidRPr="001F56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F5614" w:rsidRPr="001F5614" w:rsidRDefault="001F5614" w:rsidP="001F56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F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7AF4" w:rsidRPr="00F1168B" w:rsidRDefault="002C4120" w:rsidP="009B7A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контроля за использованием по назначению и сохранностью муниципального имущества, находящегося в муниципальной собственности</w:t>
      </w:r>
      <w:r w:rsidR="00A33309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"Дятьковское городское поселение Дятьковского муниципального района Брянской области</w:t>
      </w:r>
      <w:r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33309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 «Дятьковский муниципальный район Брянской области»</w:t>
      </w:r>
      <w:r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A33309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постановлению</w:t>
      </w:r>
      <w:r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7AF4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3317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AF4" w:rsidRPr="00F1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309"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официального опубликования.</w:t>
      </w:r>
      <w:r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7AF4"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3317"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4D4E"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</w:t>
      </w:r>
      <w:r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</w:t>
      </w:r>
      <w:r w:rsidR="00784D4E"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информационно-телекоммуникационном сайте администрации Дятьковского района  в сети  Интернет</w:t>
      </w:r>
      <w:r w:rsidRPr="000C2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4E" w:rsidRPr="00784D4E" w:rsidRDefault="00784D4E" w:rsidP="00784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0C22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933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78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председателя комитета по управлению муниципальным имуществом и архитектуре администрации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ятьковского района Миронова И.Н.</w:t>
      </w:r>
    </w:p>
    <w:p w:rsidR="00784D4E" w:rsidRPr="00784D4E" w:rsidRDefault="00784D4E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4E" w:rsidRDefault="00784D4E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14" w:rsidRPr="00784D4E" w:rsidRDefault="001F5614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4E" w:rsidRPr="00784D4E" w:rsidRDefault="00784D4E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П. В. Валяев</w:t>
      </w:r>
    </w:p>
    <w:p w:rsidR="00784D4E" w:rsidRPr="00784D4E" w:rsidRDefault="00784D4E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4E" w:rsidRPr="00784D4E" w:rsidRDefault="00784D4E" w:rsidP="0078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14" w:rsidRDefault="001F5614" w:rsidP="00BC6A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C6ADF" w:rsidRPr="000C22B7" w:rsidRDefault="0032024E" w:rsidP="00BC6A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постановлению администрации </w:t>
      </w:r>
    </w:p>
    <w:p w:rsidR="002C4120" w:rsidRPr="000C22B7" w:rsidRDefault="0032024E" w:rsidP="00BC6A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Дятьковского района</w:t>
      </w:r>
      <w:r w:rsidR="002C4120"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D7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«06» апреля </w:t>
      </w:r>
      <w:r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  <w:r w:rsidR="00BC6ADF" w:rsidRPr="000C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7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323</w:t>
      </w:r>
      <w:bookmarkStart w:id="0" w:name="_GoBack"/>
      <w:bookmarkEnd w:id="0"/>
    </w:p>
    <w:p w:rsidR="002C4120" w:rsidRPr="002C4120" w:rsidRDefault="002C4120" w:rsidP="007F284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41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контроля за использованием по назначению и сохранностью муниципального имущества, находящегося в муниципальной собственности муницип</w:t>
      </w:r>
      <w:r w:rsidR="00D55F89"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BC6ADF"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Дятьковское городское поселение Дятьковского муниципального района  Брянской области</w:t>
      </w:r>
      <w:r w:rsidR="00D55F89"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C6ADF" w:rsidRPr="000C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муниципального образования «Дятьковский муниципальный район Брянской области</w:t>
      </w:r>
      <w:r w:rsidR="00BC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2C4120" w:rsidRPr="002C4120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контроля за использованием по назначению и сохранностью муниципального имущества, находящегося в муниципальной собственности муницип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"Дятьковское городское поселение Дятьковского муниципального района Брянской области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E7D8D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разработан в соответствии с Гражданским Кодексом Российской Федерации, </w:t>
      </w:r>
      <w:hyperlink r:id="rId7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29.07.1998 N 135-ФЗ "Об оценочной деятельности в Российской Федерации"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26.07.2006 N 135-ФЗ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(ред. от 28.12.2013) "О защите конкуренции", </w:t>
      </w:r>
      <w:hyperlink r:id="rId10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12.01.1996 N 7-ФЗ "О некоммерческих организациях"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03.11.2006 N 174-ФЗ "Об автономных учреждениях"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управления и распоряжения имуществом, находящимся в муниципальной собственности муницип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"Дятьковское городское поселение Дятьковского муниципального района Брянской области", утвержденным Решением Дятьковского городского Совета народных депутатов от 26.03.2021 N4-80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D8D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91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актами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291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"город Дятьково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E60C17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Дятьковского района,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C17" w:rsidRPr="00F363AE">
        <w:rPr>
          <w:rFonts w:ascii="Times New Roman" w:hAnsi="Times New Roman" w:cs="Times New Roman"/>
          <w:sz w:val="24"/>
          <w:szCs w:val="24"/>
        </w:rPr>
        <w:t>Положения «О  порядке управления и распоряжения имущества, находящимся в муниципальной собственности муниципального образования «Дятьковский район», утвержденным решением Дятьковского районного Совета народных депутатов от 26.09.2017г. №5-292</w:t>
      </w:r>
      <w:r w:rsidR="00E60C17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органы и должностных лиц, осуществляющих данный контроль, а также их права, обязанности и ответственность.</w:t>
      </w:r>
    </w:p>
    <w:p w:rsidR="00091BC5" w:rsidRPr="00E60C17" w:rsidRDefault="00091BC5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4120" w:rsidRPr="00992793" w:rsidRDefault="002C4120" w:rsidP="007F28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927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целях осуществления контроля за использованием по назначению и сохранностью муниципального имущества, находящегося в муниципа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собственности </w:t>
      </w:r>
      <w:r w:rsidR="00D925F2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Дятьковское городское поселение Дятьковского муниципального района Брянской области</w:t>
      </w:r>
      <w:r w:rsidR="00D925F2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 на 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муниципального 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"Дятьковское городское поселение Дятьковского муниципального района Брянской области", </w:t>
      </w:r>
      <w:r w:rsidR="00EF3867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«Дятьковский муниципальный район Брянской области».</w:t>
      </w:r>
    </w:p>
    <w:p w:rsidR="004646BA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использованием по назначению и сохранностью муниципального имущества, находящегося в муниципал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</w:t>
      </w:r>
      <w:r w:rsidR="006812C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«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Дятьковское городское 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Дятьковского муниципального района Брянской области</w:t>
      </w:r>
      <w:r w:rsidR="006812C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3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Администрация Дятьковского </w:t>
      </w:r>
      <w:r w:rsidR="0016230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Комитета по управлению муници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имуществом и архитектуре администрации Дятьковского района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Комитет)</w:t>
      </w:r>
      <w:r w:rsidR="006812C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4646B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проверок.</w:t>
      </w:r>
    </w:p>
    <w:p w:rsidR="004646BA" w:rsidRPr="00F363AE" w:rsidRDefault="004646BA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Порядок не распространяется на правоотношения в области организации и осуществления муниципального контроля (надзора), регулируемые </w:t>
      </w:r>
      <w:hyperlink r:id="rId13" w:history="1"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</w:t>
        </w:r>
        <w:r w:rsidR="00971594"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троля (надзора) и муниципального контроля</w:t>
        </w:r>
        <w:r w:rsidRPr="00F36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594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использованием по назначению и сохранностью муниципального имущества, находящегося в муниципал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собственности "Дятьковское городское поселение Дятьковского муниципального района Брянской области", муниципального образование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971594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и специалистами комитета.</w:t>
      </w:r>
    </w:p>
    <w:p w:rsidR="00971594" w:rsidRPr="00F363AE" w:rsidRDefault="00971594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00561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контроля за использованием по назначению и обеспечению</w:t>
      </w:r>
      <w:r w:rsidR="00971594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сохранности муниципального имущества являются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эффективности использования муниципального имущества.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контроля за использованием по назначению и сохранностью муниципального имущества являются: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неиспользуемого или используемого не по назначению муниципального имущества.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фактов нарушения законод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муниципальных правовых актов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"Дятьковское городское поселение Дятьковского муниципального района Брянской области", муниципального образования  «Дятьковский муниципальный район Брянской области»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D5A" w:rsidRPr="00F363AE" w:rsidRDefault="00792D5A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организации и осуществлении контроля</w:t>
      </w:r>
    </w:p>
    <w:p w:rsidR="002C4120" w:rsidRPr="00F363AE" w:rsidRDefault="002C4120" w:rsidP="007F2843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5D6245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за использованием по назначению и сохранностью муниципального имущества, находящегося в муниципал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собственности "Дятьковское городское поселение Дятьковского муниципального района Брянской области", муниципального образование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форме плановых и внеплановых проверок, основанием для проведения которых является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Комитета (Приложение N 1 к настоящему Порядку).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Плановые проверки проводятся в соответствии с планом, утверждаемым Приказом Комитета в срок до 25 декабря. Перед утверждением, план проверок предоставляется курирующему заместителю Г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 Дятьковского района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проверок доводится до сведения заинтересованных лиц посредством его размещен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официальном сайте администрации Дятьковского района в сети</w:t>
      </w:r>
      <w:r w:rsidR="00FF3CC4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Комитетом не позднее трех рабочих дней до начала ее проведения посредством направления копии Приказа заказным почтовым уведомлением или иным доступным способом.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</w:t>
      </w:r>
      <w:r w:rsidR="00FD613B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Дятьковское городское поселение Дятьковского муниципального района Брянской области</w:t>
      </w:r>
      <w:r w:rsidR="00FD613B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образования «Дятьковский муниципальный район Брянской области»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отношений по использованию,</w:t>
      </w:r>
      <w:r w:rsidR="00FF3CC4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управлению и распоряжению имуществом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Внеплановые проверки проводятся с учетом требований действующего законодательства: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требованию Г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Дятьковского района, Главы Дятьковского района, Главы </w:t>
      </w:r>
      <w:r w:rsidR="003A70D6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Дятьковского городского поселения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обращению структурных </w:t>
      </w:r>
      <w:r w:rsidR="008357A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</w:t>
      </w:r>
      <w:r w:rsidR="003A70D6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Администрации Дятьковского района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5D624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проведении внеплановой проверки Комитет уведомляет проверяемое лицо (организацию) в течение трех рабочих дней со дня издания Приказа о проведении проверки Комитетом и запрашивает у него документы, указанные в Приказе о проведении проверки.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зависимости от места проведения проверки подразделяются на выездные и документарные.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Выездные проверки проводятся по месту нахождения муниципального имущества.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должностные лица Комитета, определенные Приказом на проведение проверки: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проверяют наличие правоустанавливающих документов на муниципальное имущество;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выявляют неиспользуемое в уставной деятельности муниципального предприятия, муниципального учреждения муниципальное имущество;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определяют лиц, фактически использующих муниципальное имущество.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медом сверки с документами, находящимися в расположении Комитета.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документарной проверки должностные лица Комитета, 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пределенные Приказом на проведение проверки: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Комитете, на их соответствие друг другу, а также нормативными правовыми актами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Брянской 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r w:rsidR="00792D5A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муниципальным правовым актам МО "Дятьковское городское поселение Дятьковского муниципального района Брянской области", МО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порядок владения, пользования и распоряжения муниципальным имуществом;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имущество, закрепленное на праве хозяйственного ведения или оперативного управления передано третьим лицам по договору аренды или безвозмездного пользования, запрашивается информация о лицах, использующих муниципальное имущество, справку о поступлении арендной платы за использование имущества, отчет об оценке;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проведения проверки не должен превышать одного месяца с даты начала проверки, указанной в Приказе Комитета.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По результатам каждой проведенной проверки составляется акт проверки по форме согласно Приложению N 2 к настоящему Порядку в двух экземплярах.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проверяемому по почте заказным письмом с уведомлением.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(организация), в отношении которого проводилась проверка, при несогласии с результатами проверки вправе представить в Комитет письменные возражения на акт проверки, предписание (при его наличие)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N 3 к настоящему Порядку) по их устранению, с указанием конкретных </w:t>
      </w:r>
      <w:r w:rsidR="0038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устранения.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выполнения предписания проводится должностными лицами Комитета в течение десяти рабочих дней с момента истечения срока, указанного в предписании в рамках первичной проверки, и не требует дополнительного Приказа по Комитету.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предписаний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</w:t>
      </w:r>
      <w:r w:rsidR="0072015E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Ответственность муниципальных служащих при проведении проверок</w:t>
      </w: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F363AE" w:rsidRDefault="002C4120" w:rsidP="007F28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имущества, находящегося в муниц</w:t>
      </w:r>
      <w:r w:rsidR="00216EE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собственности МО «</w:t>
      </w:r>
      <w:r w:rsidR="0072015E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Дятьковское городское поселение Дятьковского муниципального района Брянской области</w:t>
      </w:r>
      <w:r w:rsidR="00216EE8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015E"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«Дятьковский муниципальный район Брянской области»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3A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C4120" w:rsidRPr="00F363AE" w:rsidRDefault="002C4120" w:rsidP="007F2843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A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71594" w:rsidRPr="00F363AE" w:rsidRDefault="00971594" w:rsidP="007F28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94" w:rsidRPr="00F363AE" w:rsidRDefault="00971594" w:rsidP="007F28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594" w:rsidRPr="00F363AE" w:rsidRDefault="00971594" w:rsidP="007F28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15E" w:rsidRPr="00286592" w:rsidRDefault="00216EE8" w:rsidP="0072015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 Порядку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контроля за использованием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назначению и сохранностью муниципального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имущества, находящегося в</w:t>
      </w:r>
      <w:r w:rsidR="0072015E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 w:rsidR="0072015E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собственности МО </w:t>
      </w:r>
      <w:r w:rsidR="0072015E" w:rsidRPr="0028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"Дятьковское городское </w:t>
      </w:r>
    </w:p>
    <w:p w:rsidR="0072015E" w:rsidRPr="00286592" w:rsidRDefault="0072015E" w:rsidP="0072015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поселение Дятьковского муниципального района Брянской области", </w:t>
      </w:r>
    </w:p>
    <w:p w:rsidR="002C4120" w:rsidRPr="00286592" w:rsidRDefault="0072015E" w:rsidP="0072015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«Дятьковский муниципальный район Брянской области» </w:t>
      </w:r>
    </w:p>
    <w:p w:rsidR="00971594" w:rsidRPr="00286592" w:rsidRDefault="00971594" w:rsidP="0072015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15E" w:rsidRPr="00286592" w:rsidRDefault="0072015E" w:rsidP="0072015E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 w:rsidRPr="00286592">
        <w:rPr>
          <w:bCs/>
        </w:rPr>
        <w:t>Комитет по управлению муници</w:t>
      </w:r>
      <w:r w:rsidR="00971594" w:rsidRPr="00286592">
        <w:rPr>
          <w:bCs/>
        </w:rPr>
        <w:t>пальным имуществом и архитектуре администрации Дятьковского района</w:t>
      </w:r>
      <w:r w:rsidRPr="00286592">
        <w:rPr>
          <w:b/>
          <w:bCs/>
        </w:rPr>
        <w:br/>
      </w:r>
      <w:r w:rsidRPr="00286592">
        <w:rPr>
          <w:b/>
          <w:bCs/>
        </w:rPr>
        <w:br/>
      </w:r>
      <w:r w:rsidR="00216EE8" w:rsidRPr="00286592">
        <w:rPr>
          <w:bCs/>
        </w:rPr>
        <w:t>ПРИКАЗ</w:t>
      </w:r>
      <w:r w:rsidR="00216EE8" w:rsidRPr="00286592">
        <w:rPr>
          <w:bCs/>
        </w:rPr>
        <w:br/>
      </w:r>
      <w:r w:rsidR="00216EE8" w:rsidRPr="00286592">
        <w:rPr>
          <w:bCs/>
        </w:rPr>
        <w:br/>
        <w:t>от "___" ________ г. №</w:t>
      </w:r>
      <w:r w:rsidRPr="00286592">
        <w:rPr>
          <w:bCs/>
        </w:rPr>
        <w:t xml:space="preserve"> _____</w:t>
      </w:r>
      <w:r w:rsidRPr="00286592">
        <w:rPr>
          <w:bCs/>
        </w:rPr>
        <w:br/>
      </w:r>
      <w:r w:rsidRPr="00286592">
        <w:rPr>
          <w:bCs/>
        </w:rPr>
        <w:br/>
      </w:r>
      <w:r w:rsidRPr="00286592">
        <w:rPr>
          <w:bCs/>
        </w:rPr>
        <w:br/>
        <w:t>о проведении______________________________________________</w:t>
      </w:r>
      <w:r w:rsidRPr="00286592">
        <w:rPr>
          <w:bCs/>
        </w:rPr>
        <w:br/>
        <w:t>(плановой/внеплановой, документарной/выездной)</w:t>
      </w:r>
      <w:r w:rsidRPr="00286592">
        <w:rPr>
          <w:bCs/>
        </w:rPr>
        <w:br/>
        <w:t>проверки юридического лица, индивидуального предпринимателя, физического лица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1. Провести проверку в отношении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textAlignment w:val="baseline"/>
      </w:pPr>
      <w:r w:rsidRPr="00286592">
        <w:t>______________________________________________________________________________________________________________________________</w:t>
      </w:r>
      <w:r w:rsidR="00346D43">
        <w:t>____________________________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jc w:val="center"/>
        <w:textAlignment w:val="baseline"/>
      </w:pPr>
      <w:r w:rsidRPr="00286592">
        <w:t>(наименование юридического лица, фамилия, имя и отчество индивидуального предпринимателя, физического лица)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2. Назначить лицом(-ами), уполномоченным(-ми) на проведение проверки:</w:t>
      </w:r>
    </w:p>
    <w:p w:rsidR="00346D43" w:rsidRDefault="0072015E" w:rsidP="00346D43">
      <w:pPr>
        <w:pStyle w:val="formattext"/>
        <w:spacing w:before="0" w:beforeAutospacing="0" w:after="0" w:afterAutospacing="0"/>
        <w:textAlignment w:val="baseline"/>
      </w:pPr>
      <w:r w:rsidRPr="00286592">
        <w:t>_____________________________________________________________________________________________________________________________________________________________________________________________________________</w:t>
      </w:r>
      <w:r w:rsidR="00346D43">
        <w:t>__________________________</w:t>
      </w:r>
    </w:p>
    <w:p w:rsidR="0072015E" w:rsidRPr="00286592" w:rsidRDefault="00346D43" w:rsidP="00346D43">
      <w:pPr>
        <w:pStyle w:val="formattext"/>
        <w:spacing w:before="0" w:beforeAutospacing="0" w:after="0" w:afterAutospacing="0"/>
        <w:textAlignment w:val="baseline"/>
      </w:pPr>
      <w:r>
        <w:t>(</w:t>
      </w:r>
      <w:r w:rsidR="0072015E" w:rsidRPr="00286592">
        <w:t>фамилия, имя, отчество), должность должностного лица (должностных лиц),</w:t>
      </w:r>
      <w:r w:rsidR="0072015E" w:rsidRPr="00286592">
        <w:br/>
        <w:t>уполномоченного(-ых) на проведение проверки)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3. Привлечь к проведению проверки в качестве экспертов, представителей экспертных организаций следующих лиц: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textAlignment w:val="baseline"/>
      </w:pPr>
      <w:r w:rsidRPr="00286592">
        <w:t>_____________________________________________________________________________________________________________________________________________________________________________________________________________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jc w:val="center"/>
        <w:textAlignment w:val="baseline"/>
      </w:pPr>
      <w:r w:rsidRPr="00286592">
        <w:t>(фамилия, имя, отчество),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4. Установить, что: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настоящая проверка проводится с целью: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________________________________________________</w:t>
      </w:r>
      <w:r w:rsidR="00346D43">
        <w:t>_________________________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lastRenderedPageBreak/>
        <w:t>При установлении целей проводимой проверки указывается следующая информация &lt;*&gt;:</w:t>
      </w:r>
      <w:r w:rsidRPr="00286592">
        <w:br/>
      </w:r>
    </w:p>
    <w:p w:rsidR="0072015E" w:rsidRPr="00286592" w:rsidRDefault="0072015E" w:rsidP="00346D43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а) в случа</w:t>
      </w:r>
      <w:r w:rsidR="00346D43">
        <w:t>е проведения плановой проверки: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- ссылка на ежегодный пла</w:t>
      </w:r>
      <w:r w:rsidR="00346D43">
        <w:t>н проведения плановых проверок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б) в случае проведения</w:t>
      </w:r>
      <w:r w:rsidR="00346D43">
        <w:t xml:space="preserve"> внеплановой выездной проверки: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- ссылка на реквизиты обращений и заявлений граждан, юридических лиц, индивидуальных предпринимателей, поступивших в муниципальные органы.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Задачами настоящей проверки являются: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</w:t>
      </w:r>
      <w:r w:rsidR="00346D43">
        <w:t>__________________________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5. Предметом настоящей проверки является (внести нужное):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286592">
        <w:t>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МО «Дятьковское городское поселение Дятьковского муниципального района Брянской области»,  МО «Дятьковский муниципальный район Брянской области» в сфере отношений по использованию, управлению и распоряжению имуществом;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286592">
        <w:t>проведение мероприятий: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286592">
        <w:t>по обращениям юридических лиц, индивидуальных предпринимателей и физических лиц по фактам использования муниципального имущества не по назначению;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286592">
        <w:t>в связи с прекращением действия срока договора аренды, безвозмездного пользования договора, хранения и иных договоров, предусматривающих переход прав владения и (или) пользования муниципальным движимым и недвижимым имуществом;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AF640C">
        <w:t>по требованию Главы Администрации Дятьковского района,</w:t>
      </w:r>
      <w:r w:rsidR="00AF640C" w:rsidRPr="00AF640C">
        <w:t xml:space="preserve"> Главы Района</w:t>
      </w:r>
      <w:r w:rsidRPr="00AF640C">
        <w:t>, Главы Дятьковского городского поселения, обращению структурных подразделений Администрации Дятьковского района;</w:t>
      </w:r>
      <w:r w:rsidRPr="00286592">
        <w:br/>
      </w:r>
    </w:p>
    <w:p w:rsidR="0072015E" w:rsidRPr="00286592" w:rsidRDefault="0072015E" w:rsidP="00E637C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286592">
        <w:t>в случае стихийных бедствий, пожара, аварии и других чрезвычайных ситуаций, повлекших нанесение ущерба муниципальному имуществу.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6. Срок проведения проверки: ____________________________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textAlignment w:val="baseline"/>
      </w:pPr>
      <w:r w:rsidRPr="00286592">
        <w:t>                                                            (не более 30 календарных дней) &lt;*&gt;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К проведению проверки приступить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с "____" ____________ 20__ г.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Проверку окончить не позднее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"____" ______________ 20__ г.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7. Правовые основания проведения проверки: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lastRenderedPageBreak/>
        <w:t>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</w:t>
      </w:r>
      <w:r w:rsidR="00346D43">
        <w:t>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________________________________________________</w:t>
      </w:r>
      <w:r w:rsidR="00346D43">
        <w:t>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jc w:val="center"/>
        <w:textAlignment w:val="baseline"/>
      </w:pPr>
      <w:r w:rsidRPr="00286592">
        <w:t>(ссылка на положение нормативного правового акта, в соответствии с</w:t>
      </w:r>
      <w:r w:rsidRPr="00286592">
        <w:br/>
        <w:t>которым осуществляется проверка; ссылка на положения (нормативных)</w:t>
      </w:r>
      <w:r w:rsidRPr="00286592">
        <w:br/>
        <w:t>правовых актов, устанавливающих требования, которые являются</w:t>
      </w:r>
      <w:r w:rsidRPr="00286592">
        <w:br/>
        <w:t>предметом проверки)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</w:p>
    <w:p w:rsidR="0072015E" w:rsidRPr="00286592" w:rsidRDefault="0072015E" w:rsidP="00346D43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</w:t>
      </w:r>
      <w:r w:rsidR="00346D43">
        <w:t>__________________________</w:t>
      </w:r>
      <w:r w:rsidRPr="00286592">
        <w:t>________________________________________________________________________</w:t>
      </w:r>
    </w:p>
    <w:p w:rsidR="0072015E" w:rsidRPr="00286592" w:rsidRDefault="0072015E" w:rsidP="00346D43">
      <w:pPr>
        <w:pStyle w:val="formattext"/>
        <w:spacing w:before="0" w:beforeAutospacing="0" w:after="0" w:afterAutospacing="0"/>
        <w:textAlignment w:val="baseline"/>
      </w:pPr>
      <w:r w:rsidRPr="00286592">
        <w:t>_______________________________________________</w:t>
      </w:r>
      <w:r w:rsidR="00346D43">
        <w:t>______________________________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jc w:val="center"/>
        <w:textAlignment w:val="baseline"/>
      </w:pPr>
      <w:r w:rsidRPr="00286592">
        <w:t>(должность, фамилия, инициалы руководителя муниципального органа, издавшего приказ о проведении проверки)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</w:t>
      </w:r>
    </w:p>
    <w:p w:rsidR="0072015E" w:rsidRPr="00286592" w:rsidRDefault="0072015E" w:rsidP="0072015E">
      <w:pPr>
        <w:pStyle w:val="formattext"/>
        <w:spacing w:before="0" w:beforeAutospacing="0" w:after="0" w:afterAutospacing="0"/>
        <w:textAlignment w:val="baseline"/>
      </w:pPr>
      <w:r w:rsidRPr="00286592">
        <w:t>         (подпись, заверенная печатью)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ind w:firstLine="480"/>
        <w:textAlignment w:val="baseline"/>
      </w:pPr>
      <w:r w:rsidRPr="00286592">
        <w:t>__________________________________________________________________</w:t>
      </w:r>
      <w:r w:rsidRPr="00286592">
        <w:br/>
      </w:r>
    </w:p>
    <w:p w:rsidR="0072015E" w:rsidRPr="00286592" w:rsidRDefault="0072015E" w:rsidP="0072015E">
      <w:pPr>
        <w:pStyle w:val="formattext"/>
        <w:spacing w:before="0" w:beforeAutospacing="0" w:after="0" w:afterAutospacing="0"/>
        <w:jc w:val="center"/>
        <w:textAlignment w:val="baseline"/>
      </w:pPr>
      <w:r w:rsidRPr="00286592">
        <w:t>(фамилия, имя, отчество) и должность должностного лица, непосредственно подготовившего проект приказа, контактный телефон электронный адрес (при наличии)</w:t>
      </w:r>
    </w:p>
    <w:p w:rsidR="0072015E" w:rsidRPr="00286592" w:rsidRDefault="0072015E" w:rsidP="0072015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B618D6" w:rsidRPr="00286592" w:rsidRDefault="002C4120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 к Порядку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контроля за использованием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назначению и сохранностью муниципального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имущества, находящегося в муниципальной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собственности муницип</w:t>
      </w:r>
      <w:r w:rsidR="006E6BE9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</w:t>
      </w:r>
      <w:r w:rsidR="006E6BE9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="00B618D6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Дятьковское городское поселение Дятьковского</w:t>
      </w:r>
    </w:p>
    <w:p w:rsidR="002C4120" w:rsidRPr="00286592" w:rsidRDefault="00B618D6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Брянской области</w:t>
      </w:r>
      <w:r w:rsidR="006E6BE9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618D6" w:rsidRPr="00286592" w:rsidRDefault="00B618D6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«Дятьковский муниципальный район Брянской области»</w:t>
      </w:r>
    </w:p>
    <w:p w:rsidR="00A51500" w:rsidRPr="00286592" w:rsidRDefault="00A51500" w:rsidP="00B618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120" w:rsidRDefault="00A51500" w:rsidP="00B618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Акт проверки №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</w:t>
      </w:r>
    </w:p>
    <w:p w:rsidR="00346D43" w:rsidRPr="00286592" w:rsidRDefault="00346D43" w:rsidP="00B618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120" w:rsidRPr="00286592" w:rsidRDefault="00346D43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C4120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_______20___ года</w:t>
      </w:r>
    </w:p>
    <w:p w:rsidR="002C4120" w:rsidRPr="00286592" w:rsidRDefault="002C4120" w:rsidP="002C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 - председатель комиссии;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_________________________________________________________;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_________________________________________________________;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_________________________________________________________,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на основании Приказа Комитета по управлению муници</w:t>
      </w:r>
      <w:r w:rsidR="00B618D6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 имуществом и архитектуре администрации Дятьковского района 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"___"_________20____ N _____, провели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(плановую, внеплановую, документарную, выездную)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местоположение юридического лица, индивидуального предпринимателя, ФИО, адрес физического лица, наименование и местонахождение муниципального имущества)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проверки: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 20__ г. с __ час. __ мин. до __ час. __ мин.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проверки: 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Приказа о проведении проверки ознакомлен(ы):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4120" w:rsidRPr="00286592" w:rsidRDefault="00346D43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C4120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проведении выездной проверки: фамилии, инициалы, подпись, дата, время)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отчество), должность руководителя или уполномоченного представителя юридического лица, индивидуального предпринимателя, ФИО физического лица, присутствовавших при проведении мероприятий по проверке)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нарушения: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346D4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акту документы:_______________________________________________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ознакомлен(а), копию акта со всеми приложениями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получил(а):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отчество), должность руководителя, уполномоченного представителя юридического лица, индивидуального предпринимателя, ФИО физического лица)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C4120" w:rsidRPr="00286592" w:rsidRDefault="002C4120" w:rsidP="002C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(подпись)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</w:t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346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должностного лица  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18D6" w:rsidRPr="00286592" w:rsidRDefault="00A51500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 Порядку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осуществления контроля за использованием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назначению и сохранностью муниципального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имущества, находящегося в муниципальной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собственности муницип</w:t>
      </w:r>
      <w:r w:rsidR="00B618D6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</w:t>
      </w:r>
      <w:r w:rsidR="00B618D6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"Дятьковское городское поселение Дятьковского</w:t>
      </w:r>
    </w:p>
    <w:p w:rsidR="002C4120" w:rsidRPr="00286592" w:rsidRDefault="00B618D6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Брянской области</w:t>
      </w:r>
      <w:r w:rsidR="002C412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B618D6" w:rsidRPr="00286592" w:rsidRDefault="00B618D6" w:rsidP="00B618D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«Дятьковский муниципальный район Брянской области»</w:t>
      </w:r>
    </w:p>
    <w:p w:rsidR="002C4120" w:rsidRPr="00286592" w:rsidRDefault="002C4120" w:rsidP="002C412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51500"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 №</w:t>
      </w:r>
      <w:r w:rsidRPr="002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от_____________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проверяемой организации, индивидуального предпринимателя, ФИО гражданина)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 юридического лица или индивидуального предпринимателя, основания для предписания)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Специалистом(и) Комитета по управлению муниципальным имуществом 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председателя Комитета от___________ N 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 __ " по " __ " 20___ года проведена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проверки)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проверяемой организации)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выявлено нарушение обязательных требований: к содержанию и использованию муниципального движимого и недвижимого имущества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C4120" w:rsidRPr="00286592" w:rsidRDefault="002C4120" w:rsidP="002C41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кратко выявленные нарушения)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выполнить следующие мероприятия по устранению выявленных нарушений: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642"/>
        <w:gridCol w:w="2842"/>
        <w:gridCol w:w="2224"/>
        <w:gridCol w:w="1978"/>
      </w:tblGrid>
      <w:tr w:rsidR="00286592" w:rsidRPr="00286592" w:rsidTr="002C4120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592" w:rsidRPr="00286592" w:rsidTr="002C41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пункт нормативно-правового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6592" w:rsidRPr="00286592" w:rsidTr="002C41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592" w:rsidRPr="00286592" w:rsidTr="002C41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20" w:rsidRPr="00286592" w:rsidTr="002C41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C4120" w:rsidRPr="00286592" w:rsidRDefault="002C4120" w:rsidP="002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настоящего предписания предоставит</w:t>
      </w:r>
      <w:r w:rsidR="00B618D6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КУМИ администрации Дятьковского </w:t>
      </w:r>
      <w:r w:rsidR="00346D43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="00B618D6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Дятьково, ул. Ленина, д.141 А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4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34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(должность и ФИО) _________________________________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присутствовали: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 ____________________</w:t>
      </w:r>
    </w:p>
    <w:p w:rsidR="002C4120" w:rsidRPr="00286592" w:rsidRDefault="002C4120" w:rsidP="002C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(должность)                         (подпись)                 </w:t>
      </w:r>
      <w:r w:rsidR="006E6BE9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№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доверен.)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(1 экз.) для исполнения получил:</w:t>
      </w:r>
    </w:p>
    <w:p w:rsidR="002C4120" w:rsidRPr="00286592" w:rsidRDefault="002C4120" w:rsidP="002C41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 ___________________</w:t>
      </w:r>
    </w:p>
    <w:p w:rsidR="002C4120" w:rsidRPr="00286592" w:rsidRDefault="002C4120" w:rsidP="002C4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(должность)                        (подпись)               </w:t>
      </w:r>
      <w:r w:rsidR="006E6BE9"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№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доверен)</w:t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6181" w:rsidRPr="00286592" w:rsidRDefault="008E6181">
      <w:pPr>
        <w:rPr>
          <w:rFonts w:ascii="Times New Roman" w:hAnsi="Times New Roman" w:cs="Times New Roman"/>
        </w:rPr>
      </w:pPr>
    </w:p>
    <w:sectPr w:rsidR="008E6181" w:rsidRPr="002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2" w:rsidRDefault="006D6492" w:rsidP="00BC4B5E">
      <w:pPr>
        <w:spacing w:after="0" w:line="240" w:lineRule="auto"/>
      </w:pPr>
      <w:r>
        <w:separator/>
      </w:r>
    </w:p>
  </w:endnote>
  <w:endnote w:type="continuationSeparator" w:id="0">
    <w:p w:rsidR="006D6492" w:rsidRDefault="006D6492" w:rsidP="00BC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2" w:rsidRDefault="006D6492" w:rsidP="00BC4B5E">
      <w:pPr>
        <w:spacing w:after="0" w:line="240" w:lineRule="auto"/>
      </w:pPr>
      <w:r>
        <w:separator/>
      </w:r>
    </w:p>
  </w:footnote>
  <w:footnote w:type="continuationSeparator" w:id="0">
    <w:p w:rsidR="006D6492" w:rsidRDefault="006D6492" w:rsidP="00BC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20"/>
    <w:rsid w:val="00001AFC"/>
    <w:rsid w:val="00005618"/>
    <w:rsid w:val="00044BAA"/>
    <w:rsid w:val="00091BC5"/>
    <w:rsid w:val="000C22B7"/>
    <w:rsid w:val="000D2138"/>
    <w:rsid w:val="0016230A"/>
    <w:rsid w:val="00193317"/>
    <w:rsid w:val="00196C22"/>
    <w:rsid w:val="001F5614"/>
    <w:rsid w:val="00216EE8"/>
    <w:rsid w:val="00286592"/>
    <w:rsid w:val="002C4120"/>
    <w:rsid w:val="0032024E"/>
    <w:rsid w:val="00346D43"/>
    <w:rsid w:val="00382405"/>
    <w:rsid w:val="003A70D6"/>
    <w:rsid w:val="004646BA"/>
    <w:rsid w:val="004A6C54"/>
    <w:rsid w:val="005D6245"/>
    <w:rsid w:val="006179EA"/>
    <w:rsid w:val="006727E4"/>
    <w:rsid w:val="006812C8"/>
    <w:rsid w:val="006D6492"/>
    <w:rsid w:val="006E6BE9"/>
    <w:rsid w:val="0072015E"/>
    <w:rsid w:val="00733AE1"/>
    <w:rsid w:val="00784D4E"/>
    <w:rsid w:val="00792D5A"/>
    <w:rsid w:val="007F2843"/>
    <w:rsid w:val="008357A8"/>
    <w:rsid w:val="008E6181"/>
    <w:rsid w:val="00971594"/>
    <w:rsid w:val="00992793"/>
    <w:rsid w:val="009B7AF4"/>
    <w:rsid w:val="00A15FA6"/>
    <w:rsid w:val="00A33309"/>
    <w:rsid w:val="00A51500"/>
    <w:rsid w:val="00AD566F"/>
    <w:rsid w:val="00AF640C"/>
    <w:rsid w:val="00B618D6"/>
    <w:rsid w:val="00B72D1F"/>
    <w:rsid w:val="00BB5A11"/>
    <w:rsid w:val="00BC4B5E"/>
    <w:rsid w:val="00BC6ADF"/>
    <w:rsid w:val="00CA401E"/>
    <w:rsid w:val="00D55F89"/>
    <w:rsid w:val="00D73553"/>
    <w:rsid w:val="00D925F2"/>
    <w:rsid w:val="00E60C17"/>
    <w:rsid w:val="00E637C4"/>
    <w:rsid w:val="00EE7D8D"/>
    <w:rsid w:val="00EF3867"/>
    <w:rsid w:val="00F1168B"/>
    <w:rsid w:val="00F363AE"/>
    <w:rsid w:val="00FC5291"/>
    <w:rsid w:val="00FD613B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3053"/>
  <w15:chartTrackingRefBased/>
  <w15:docId w15:val="{E093BB2F-3852-4D33-8D33-E3741E0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1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1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1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01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01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15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72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C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B5E"/>
  </w:style>
  <w:style w:type="paragraph" w:styleId="ad">
    <w:name w:val="footer"/>
    <w:basedOn w:val="a"/>
    <w:link w:val="ae"/>
    <w:uiPriority w:val="99"/>
    <w:unhideWhenUsed/>
    <w:rsid w:val="00BC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615" TargetMode="External"/><Relationship Id="rId13" Type="http://schemas.openxmlformats.org/officeDocument/2006/relationships/hyperlink" Target="https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0125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52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340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2021-04-06T11:40:00Z</cp:lastPrinted>
  <dcterms:created xsi:type="dcterms:W3CDTF">2021-04-06T07:31:00Z</dcterms:created>
  <dcterms:modified xsi:type="dcterms:W3CDTF">2021-04-13T11:11:00Z</dcterms:modified>
</cp:coreProperties>
</file>