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4DF" w:rsidRPr="00A13F52" w:rsidRDefault="00A13F52" w:rsidP="009D44D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bookmarkStart w:id="0" w:name="_GoBack"/>
      <w:r w:rsidRPr="00A13F5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ПРОЕКТ</w:t>
      </w:r>
    </w:p>
    <w:bookmarkEnd w:id="0"/>
    <w:p w:rsidR="009D44DF" w:rsidRPr="008024AC" w:rsidRDefault="009D44DF" w:rsidP="009D44DF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4DF" w:rsidRPr="008024AC" w:rsidRDefault="009D44DF" w:rsidP="009D44DF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4DF" w:rsidRPr="008024AC" w:rsidRDefault="009D44DF" w:rsidP="009D44DF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4AC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</w:p>
    <w:p w:rsidR="009D44DF" w:rsidRPr="008024AC" w:rsidRDefault="009D44DF" w:rsidP="009D44DF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4AC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профилактики </w:t>
      </w:r>
      <w:r w:rsidRPr="008024AC">
        <w:rPr>
          <w:rFonts w:ascii="Times New Roman" w:hAnsi="Times New Roman" w:cs="Times New Roman"/>
          <w:b/>
          <w:sz w:val="24"/>
          <w:szCs w:val="24"/>
        </w:rPr>
        <w:t xml:space="preserve">рисков причинения вреда (ущерба) охраняемым законом ценностям по </w:t>
      </w:r>
      <w:r w:rsidRPr="008024AC"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  <w:t xml:space="preserve">муниципальному жилищного контролю </w:t>
      </w:r>
      <w:r w:rsidRPr="008024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территории </w:t>
      </w:r>
      <w:r w:rsidR="00460AF0" w:rsidRPr="008024AC">
        <w:rPr>
          <w:rFonts w:ascii="Times New Roman" w:hAnsi="Times New Roman" w:cs="Times New Roman"/>
          <w:b/>
          <w:sz w:val="24"/>
          <w:szCs w:val="24"/>
        </w:rPr>
        <w:t>сельских поселений, входящих в состав Дятьковского муниципального района Брянской области»</w:t>
      </w:r>
      <w:r w:rsidR="00460AF0" w:rsidRPr="008024AC">
        <w:rPr>
          <w:rFonts w:ascii="Times New Roman" w:hAnsi="Times New Roman" w:cs="Times New Roman"/>
          <w:sz w:val="24"/>
          <w:szCs w:val="24"/>
        </w:rPr>
        <w:t xml:space="preserve"> </w:t>
      </w:r>
      <w:r w:rsidRPr="008024AC">
        <w:rPr>
          <w:rFonts w:ascii="Times New Roman" w:hAnsi="Times New Roman" w:cs="Times New Roman"/>
          <w:b/>
          <w:bCs/>
          <w:sz w:val="24"/>
          <w:szCs w:val="24"/>
        </w:rPr>
        <w:t>на 2022 год</w:t>
      </w:r>
    </w:p>
    <w:p w:rsidR="009D44DF" w:rsidRPr="008024AC" w:rsidRDefault="009D44DF" w:rsidP="009D44D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4DF" w:rsidRPr="008024AC" w:rsidRDefault="009D44DF" w:rsidP="009D44D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4DF" w:rsidRPr="008024AC" w:rsidRDefault="009D44DF" w:rsidP="009D44D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1" w:name="Par94"/>
      <w:bookmarkEnd w:id="1"/>
      <w:r w:rsidRPr="008024AC">
        <w:rPr>
          <w:rFonts w:ascii="Times New Roman" w:hAnsi="Times New Roman" w:cs="Times New Roman"/>
          <w:bCs/>
          <w:sz w:val="24"/>
          <w:szCs w:val="24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9D44DF" w:rsidRPr="008024AC" w:rsidRDefault="009D44DF" w:rsidP="009D4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4DF" w:rsidRPr="008024AC" w:rsidRDefault="009D44DF" w:rsidP="009D4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</w:t>
      </w:r>
      <w:r w:rsidR="00220B19">
        <w:rPr>
          <w:rFonts w:ascii="Times New Roman" w:hAnsi="Times New Roman" w:cs="Times New Roman"/>
          <w:sz w:val="24"/>
          <w:szCs w:val="24"/>
        </w:rPr>
        <w:t xml:space="preserve">я 2021 г. </w:t>
      </w:r>
      <w:r w:rsidRPr="008024AC">
        <w:rPr>
          <w:rFonts w:ascii="Times New Roman" w:hAnsi="Times New Roman" w:cs="Times New Roman"/>
          <w:sz w:val="24"/>
          <w:szCs w:val="24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</w:t>
      </w:r>
      <w:r w:rsidRPr="008024AC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 w:rsidR="00460AF0" w:rsidRPr="008024AC">
        <w:rPr>
          <w:rFonts w:ascii="Times New Roman" w:hAnsi="Times New Roman" w:cs="Times New Roman"/>
          <w:sz w:val="24"/>
          <w:szCs w:val="24"/>
        </w:rPr>
        <w:t>сельских поселений, входящих в состав Дятьковского муниципального района Брянской области»,</w:t>
      </w:r>
      <w:r w:rsidRPr="008024AC">
        <w:rPr>
          <w:rFonts w:ascii="Times New Roman" w:hAnsi="Times New Roman" w:cs="Times New Roman"/>
          <w:sz w:val="24"/>
          <w:szCs w:val="24"/>
        </w:rPr>
        <w:t xml:space="preserve"> (</w:t>
      </w:r>
      <w:r w:rsidRPr="008024AC">
        <w:rPr>
          <w:rFonts w:ascii="Times New Roman" w:eastAsia="Calibri" w:hAnsi="Times New Roman" w:cs="Times New Roman"/>
          <w:sz w:val="24"/>
          <w:szCs w:val="24"/>
        </w:rPr>
        <w:t>далее – муниципальный жилищный контроль).</w:t>
      </w:r>
    </w:p>
    <w:p w:rsidR="009D44DF" w:rsidRPr="008024AC" w:rsidRDefault="009D44DF" w:rsidP="009D44DF">
      <w:pPr>
        <w:spacing w:after="0" w:line="240" w:lineRule="auto"/>
        <w:ind w:firstLine="709"/>
        <w:jc w:val="both"/>
        <w:rPr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администрации Дятьковского района, администрация Дятьковского района (далее - </w:t>
      </w:r>
      <w:r w:rsidRPr="008024A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024AC">
        <w:rPr>
          <w:rFonts w:ascii="Times New Roman" w:hAnsi="Times New Roman" w:cs="Times New Roman"/>
          <w:sz w:val="24"/>
          <w:szCs w:val="24"/>
        </w:rPr>
        <w:t>дминистраци</w:t>
      </w:r>
      <w:r w:rsidRPr="008024A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024AC">
        <w:rPr>
          <w:rFonts w:ascii="Times New Roman" w:hAnsi="Times New Roman" w:cs="Times New Roman"/>
          <w:sz w:val="24"/>
          <w:szCs w:val="24"/>
        </w:rPr>
        <w:t>) является уполномоченным органом по осуществлению муниципального жилищного контроля.</w:t>
      </w:r>
    </w:p>
    <w:p w:rsidR="009D44DF" w:rsidRPr="008024AC" w:rsidRDefault="009D44DF" w:rsidP="009D4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 xml:space="preserve">         Подконтрольные субъекты:</w:t>
      </w:r>
    </w:p>
    <w:p w:rsidR="009D44DF" w:rsidRPr="008024AC" w:rsidRDefault="009D44DF" w:rsidP="009D4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- юридические лица, индивидуальные предприниматели и граждане, осуществляющие эксплуатацию муниципального жилищного фонда.</w:t>
      </w:r>
    </w:p>
    <w:p w:rsidR="009D44DF" w:rsidRPr="008024AC" w:rsidRDefault="009D44DF" w:rsidP="009D4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 xml:space="preserve">     Перечень правовых актов и их отдельных частей (положений), содержащих обязательные требования, соблюдение которых оценивается при проведении муниципального жилищного контроля:</w:t>
      </w:r>
    </w:p>
    <w:p w:rsidR="009D44DF" w:rsidRPr="008024AC" w:rsidRDefault="009D44DF" w:rsidP="009D4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- Жилищный кодекс Российской Федерации;</w:t>
      </w:r>
    </w:p>
    <w:p w:rsidR="009D44DF" w:rsidRPr="008024AC" w:rsidRDefault="009D44DF" w:rsidP="009D4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9D44DF" w:rsidRPr="008024AC" w:rsidRDefault="009D44DF" w:rsidP="009D4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9D44DF" w:rsidRPr="008024AC" w:rsidRDefault="009D44DF" w:rsidP="009D4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9D44DF" w:rsidRPr="008024AC" w:rsidRDefault="009D44DF" w:rsidP="009D4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</w:t>
      </w:r>
      <w:r w:rsidRPr="008024AC">
        <w:rPr>
          <w:rFonts w:ascii="Times New Roman" w:hAnsi="Times New Roman" w:cs="Times New Roman"/>
          <w:sz w:val="24"/>
          <w:szCs w:val="24"/>
        </w:rPr>
        <w:lastRenderedPageBreak/>
        <w:t>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9D44DF" w:rsidRPr="008024AC" w:rsidRDefault="009D44DF" w:rsidP="009D4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9D44DF" w:rsidRPr="008024AC" w:rsidRDefault="009D44DF" w:rsidP="009D4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 xml:space="preserve">        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2021 году.</w:t>
      </w:r>
    </w:p>
    <w:p w:rsidR="009D44DF" w:rsidRPr="008024AC" w:rsidRDefault="009D44DF" w:rsidP="009D4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 xml:space="preserve">      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2021 год не утверждался. В 2021 года проводятся внеплановые проверки индивидуальных предпринимателей, юридических лиц.</w:t>
      </w:r>
    </w:p>
    <w:p w:rsidR="009D44DF" w:rsidRPr="008024AC" w:rsidRDefault="009D44DF" w:rsidP="009D44D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024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В 2021 году муниципальным жилищным инспектором проведены 2 внеплановые выездные проверки соблюдения юридическими лицами, обязательных требований в сфере жилищных отношений.</w:t>
      </w:r>
    </w:p>
    <w:p w:rsidR="009D44DF" w:rsidRPr="008024AC" w:rsidRDefault="009D44DF" w:rsidP="009D44D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024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По итогам проведения проверок при выявленных нарушениях были выданы предписания, которые устранены в установленный срок.</w:t>
      </w:r>
    </w:p>
    <w:p w:rsidR="009D44DF" w:rsidRPr="008024AC" w:rsidRDefault="009D44DF" w:rsidP="009D4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75"/>
      <w:bookmarkEnd w:id="2"/>
      <w:r w:rsidRPr="0080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Проведённая </w:t>
      </w:r>
      <w:r w:rsidRPr="008024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администрацией Дятьковского района</w:t>
      </w:r>
      <w:r w:rsidRPr="008024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0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8024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2021</w:t>
      </w:r>
      <w:r w:rsidRPr="0080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9D44DF" w:rsidRPr="008024AC" w:rsidRDefault="009D44DF" w:rsidP="009D44D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D44DF" w:rsidRPr="008024AC" w:rsidRDefault="009D44DF" w:rsidP="009D44D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024AC">
        <w:rPr>
          <w:rFonts w:ascii="Times New Roman" w:hAnsi="Times New Roman" w:cs="Times New Roman"/>
          <w:bCs/>
          <w:sz w:val="24"/>
          <w:szCs w:val="24"/>
        </w:rPr>
        <w:t>Раздел II. Цели и задачи реализации программы профилактики</w:t>
      </w:r>
    </w:p>
    <w:p w:rsidR="009D44DF" w:rsidRPr="008024AC" w:rsidRDefault="009D44DF" w:rsidP="009D4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4DF" w:rsidRPr="008024AC" w:rsidRDefault="009D44DF" w:rsidP="009D44D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024AC">
        <w:rPr>
          <w:rFonts w:ascii="Times New Roman" w:hAnsi="Times New Roman" w:cs="Times New Roman"/>
          <w:bCs/>
          <w:sz w:val="24"/>
          <w:szCs w:val="24"/>
        </w:rPr>
        <w:t>Основными целями программы профилактики являются:</w:t>
      </w:r>
    </w:p>
    <w:p w:rsidR="009D44DF" w:rsidRPr="008024AC" w:rsidRDefault="009D44DF" w:rsidP="009D44D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9D44DF" w:rsidRPr="008024AC" w:rsidRDefault="009D44DF" w:rsidP="009D44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9D44DF" w:rsidRPr="008024AC" w:rsidRDefault="009D44DF" w:rsidP="009D44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D44DF" w:rsidRPr="008024AC" w:rsidRDefault="009D44DF" w:rsidP="009D44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D44DF" w:rsidRPr="008024AC" w:rsidRDefault="009D44DF" w:rsidP="009D44D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024AC">
        <w:rPr>
          <w:rFonts w:ascii="Times New Roman" w:hAnsi="Times New Roman" w:cs="Times New Roman"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9D44DF" w:rsidRPr="008024AC" w:rsidRDefault="009D44DF" w:rsidP="009D44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9D44DF" w:rsidRPr="008024AC" w:rsidRDefault="009D44DF" w:rsidP="009D44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iCs/>
          <w:sz w:val="24"/>
          <w:szCs w:val="24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9D44DF" w:rsidRPr="008024AC" w:rsidRDefault="009D44DF" w:rsidP="009D44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D44DF" w:rsidRPr="008024AC" w:rsidRDefault="009D44DF" w:rsidP="009D44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9D44DF" w:rsidRPr="008024AC" w:rsidRDefault="009D44DF" w:rsidP="009D4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4DF" w:rsidRPr="008024AC" w:rsidRDefault="009D44DF" w:rsidP="009D44D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9D44DF" w:rsidRPr="008024AC" w:rsidRDefault="009D44DF" w:rsidP="009D44D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024AC">
        <w:rPr>
          <w:rFonts w:ascii="Times New Roman" w:hAnsi="Times New Roman" w:cs="Times New Roman"/>
          <w:bCs/>
          <w:sz w:val="24"/>
          <w:szCs w:val="24"/>
        </w:rPr>
        <w:t>Раздел III. Перечень профилактических мероприятий, сроки (периодичность) их проведения</w:t>
      </w:r>
    </w:p>
    <w:p w:rsidR="009D44DF" w:rsidRPr="008024AC" w:rsidRDefault="009D44DF" w:rsidP="009D44D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8"/>
        <w:gridCol w:w="1700"/>
        <w:gridCol w:w="3543"/>
      </w:tblGrid>
      <w:tr w:rsidR="009D44DF" w:rsidRPr="008024AC" w:rsidTr="00460AF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DF" w:rsidRPr="008024AC" w:rsidRDefault="009D44DF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DF" w:rsidRPr="008024AC" w:rsidRDefault="009D44DF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DF" w:rsidRPr="008024AC" w:rsidRDefault="009D44DF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DF" w:rsidRPr="008024AC" w:rsidRDefault="009D44DF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Отдел администрации Дятьковского района, ответственный за реализацию</w:t>
            </w:r>
          </w:p>
        </w:tc>
      </w:tr>
      <w:tr w:rsidR="009D44DF" w:rsidRPr="008024AC" w:rsidTr="00460AF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4DF" w:rsidRPr="008024AC" w:rsidRDefault="009D44DF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4DF" w:rsidRPr="008024AC" w:rsidRDefault="009D44DF" w:rsidP="006E0C2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9D44DF" w:rsidRPr="008024AC" w:rsidRDefault="009D44DF" w:rsidP="006E0C2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4DF" w:rsidRPr="008024AC" w:rsidRDefault="009D44DF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4DF" w:rsidRPr="008024AC" w:rsidRDefault="009D44DF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Отдел строительства, транспорта, энергоснабжения, жилищно-коммунального хозяйства, администрации Дятьковского района</w:t>
            </w:r>
          </w:p>
        </w:tc>
      </w:tr>
      <w:tr w:rsidR="00460AF0" w:rsidRPr="008024AC" w:rsidTr="00460AF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AF0" w:rsidRPr="008024AC" w:rsidRDefault="00460AF0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AF0" w:rsidRPr="008024AC" w:rsidRDefault="00460AF0" w:rsidP="006E0C2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AF0" w:rsidRPr="008024AC" w:rsidRDefault="00460AF0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AF0" w:rsidRPr="008024AC" w:rsidRDefault="00460AF0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Отдел строительства, транспорта, энергоснабжения, жилищно-коммунального хозяйства, администрации Дятьковского района</w:t>
            </w:r>
          </w:p>
        </w:tc>
      </w:tr>
      <w:tr w:rsidR="009D44DF" w:rsidRPr="008024AC" w:rsidTr="00460AF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4DF" w:rsidRPr="008024AC" w:rsidRDefault="009D44DF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4DF" w:rsidRPr="008024AC" w:rsidRDefault="009D44DF" w:rsidP="006E0C2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4DF" w:rsidRPr="008024AC" w:rsidRDefault="009D44DF" w:rsidP="006E0C2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4DF" w:rsidRPr="008024AC" w:rsidRDefault="009D44DF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iCs/>
                <w:sz w:val="24"/>
                <w:szCs w:val="24"/>
              </w:rPr>
              <w:t>Отдел строительства, транспорта, энергоснабжения, жилищно-коммунального хозяйства, администрации Дятьковского района</w:t>
            </w:r>
          </w:p>
        </w:tc>
      </w:tr>
    </w:tbl>
    <w:p w:rsidR="009D44DF" w:rsidRPr="008024AC" w:rsidRDefault="009D44DF" w:rsidP="009D44DF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9D44DF" w:rsidRPr="008024AC" w:rsidRDefault="009D44DF" w:rsidP="009D4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Консультирование контролируемых лиц осуществляется должностным лицом, уполномоченным осуществлять муниципальный жилищный контроль по телефону</w:t>
      </w:r>
      <w:r w:rsidR="00B942BC">
        <w:rPr>
          <w:rFonts w:ascii="Times New Roman" w:hAnsi="Times New Roman" w:cs="Times New Roman"/>
          <w:sz w:val="24"/>
          <w:szCs w:val="24"/>
        </w:rPr>
        <w:t xml:space="preserve"> (3-26-43)</w:t>
      </w:r>
      <w:r w:rsidRPr="008024AC">
        <w:rPr>
          <w:rFonts w:ascii="Times New Roman" w:hAnsi="Times New Roman" w:cs="Times New Roman"/>
          <w:sz w:val="24"/>
          <w:szCs w:val="24"/>
        </w:rPr>
        <w:t>, либо в ходе проведения профилактических мероприятий, контрольных мероприятий и не должно превышать 15 минут.</w:t>
      </w:r>
    </w:p>
    <w:p w:rsidR="009D44DF" w:rsidRPr="008024AC" w:rsidRDefault="009D44DF" w:rsidP="009D4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9D44DF" w:rsidRPr="008024AC" w:rsidRDefault="009D44DF" w:rsidP="009D44D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а) организация и осуществление муниципального жилищного контроля;</w:t>
      </w:r>
    </w:p>
    <w:p w:rsidR="009D44DF" w:rsidRPr="008024AC" w:rsidRDefault="009D44DF" w:rsidP="009D44D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 xml:space="preserve">б) порядок осуществления контрольных мероприятий, установленных </w:t>
      </w:r>
      <w:r w:rsidRPr="008024AC">
        <w:rPr>
          <w:rFonts w:ascii="Times New Roman" w:hAnsi="Times New Roman" w:cs="Times New Roman"/>
          <w:color w:val="000000"/>
          <w:sz w:val="24"/>
          <w:szCs w:val="24"/>
        </w:rPr>
        <w:t>положением по осуществлению муниципального жилищного контроля</w:t>
      </w:r>
      <w:r w:rsidRPr="008024AC">
        <w:rPr>
          <w:rFonts w:ascii="Times New Roman" w:hAnsi="Times New Roman"/>
          <w:sz w:val="24"/>
          <w:szCs w:val="24"/>
          <w:lang w:eastAsia="ru-RU"/>
        </w:rPr>
        <w:t xml:space="preserve"> на территории </w:t>
      </w:r>
      <w:r w:rsidR="008024AC" w:rsidRPr="008024AC">
        <w:rPr>
          <w:rFonts w:ascii="Times New Roman" w:hAnsi="Times New Roman" w:cs="Times New Roman"/>
          <w:sz w:val="24"/>
          <w:szCs w:val="24"/>
        </w:rPr>
        <w:t>сельских поселений, входящих в состав Дятьковского муниципального района Брянской области»</w:t>
      </w:r>
      <w:r w:rsidRPr="008024AC">
        <w:rPr>
          <w:rFonts w:ascii="Times New Roman" w:hAnsi="Times New Roman" w:cs="Times New Roman"/>
          <w:sz w:val="24"/>
          <w:szCs w:val="24"/>
        </w:rPr>
        <w:t>;</w:t>
      </w:r>
    </w:p>
    <w:p w:rsidR="009D44DF" w:rsidRDefault="009D44DF" w:rsidP="009D44D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в)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B942BC" w:rsidRDefault="00B942BC" w:rsidP="009D44D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2BC" w:rsidRPr="008024AC" w:rsidRDefault="00B942BC" w:rsidP="009D44D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44DF" w:rsidRPr="008024AC" w:rsidRDefault="009D44DF" w:rsidP="009D44D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должностным лицом, уполномоченным осуществлять муниципальный жилищный контроль, в следующих случаях:</w:t>
      </w:r>
    </w:p>
    <w:p w:rsidR="009D44DF" w:rsidRPr="008024AC" w:rsidRDefault="009D44DF" w:rsidP="009D44D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9D44DF" w:rsidRPr="008024AC" w:rsidRDefault="009D44DF" w:rsidP="009D44D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б) за время консультирования предоставить ответ на поставленные вопросы невозможно;</w:t>
      </w:r>
    </w:p>
    <w:p w:rsidR="009D44DF" w:rsidRPr="008024AC" w:rsidRDefault="009D44DF" w:rsidP="009D44DF">
      <w:pPr>
        <w:pStyle w:val="ConsPlusNormal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4AC">
        <w:rPr>
          <w:rFonts w:ascii="Times New Roman" w:hAnsi="Times New Roman" w:cs="Times New Roman"/>
          <w:sz w:val="24"/>
          <w:szCs w:val="24"/>
        </w:rPr>
        <w:t>в) ответ на поставленные вопросы требует дополнительного запроса сведений.</w:t>
      </w:r>
    </w:p>
    <w:p w:rsidR="009D44DF" w:rsidRPr="008024AC" w:rsidRDefault="009D44DF" w:rsidP="009D44DF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9D44DF" w:rsidRPr="008024AC" w:rsidRDefault="009D44DF" w:rsidP="009D44D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024AC">
        <w:rPr>
          <w:rFonts w:ascii="Times New Roman" w:hAnsi="Times New Roman" w:cs="Times New Roman"/>
          <w:bCs/>
          <w:sz w:val="24"/>
          <w:szCs w:val="24"/>
        </w:rPr>
        <w:t>Раздел IV. Показатели результативности и эффективности программы профилактики</w:t>
      </w:r>
    </w:p>
    <w:p w:rsidR="009D44DF" w:rsidRPr="008024AC" w:rsidRDefault="009D44DF" w:rsidP="009D4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9D44DF" w:rsidRPr="008024AC" w:rsidTr="006E0C2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DF" w:rsidRPr="008024AC" w:rsidRDefault="009D44DF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DF" w:rsidRPr="008024AC" w:rsidRDefault="009D44DF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DF" w:rsidRPr="008024AC" w:rsidRDefault="009D44DF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4DF" w:rsidRPr="008024AC" w:rsidTr="006E0C2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DF" w:rsidRPr="008024AC" w:rsidRDefault="009D44DF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DF" w:rsidRPr="008024AC" w:rsidRDefault="009D44DF" w:rsidP="006E0C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DF" w:rsidRPr="008024AC" w:rsidRDefault="009D44DF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D44DF" w:rsidRPr="008024AC" w:rsidTr="006E0C2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DF" w:rsidRPr="008024AC" w:rsidRDefault="009D44DF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DF" w:rsidRPr="008024AC" w:rsidRDefault="009D44DF" w:rsidP="006E0C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DF" w:rsidRPr="008024AC" w:rsidRDefault="009D44DF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9D44DF" w:rsidRPr="008024AC" w:rsidTr="006E0C2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DF" w:rsidRPr="008024AC" w:rsidRDefault="009D44DF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DF" w:rsidRPr="008024AC" w:rsidRDefault="009D44DF" w:rsidP="006E0C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DF" w:rsidRPr="008024AC" w:rsidRDefault="009D44DF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AC">
              <w:rPr>
                <w:rFonts w:ascii="Times New Roman" w:hAnsi="Times New Roman" w:cs="Times New Roman"/>
                <w:sz w:val="24"/>
                <w:szCs w:val="24"/>
              </w:rPr>
              <w:t>не менее 3 мероприятий, проведенных контрольным органом</w:t>
            </w:r>
          </w:p>
        </w:tc>
      </w:tr>
    </w:tbl>
    <w:p w:rsidR="009D44DF" w:rsidRPr="008024AC" w:rsidRDefault="009D44DF" w:rsidP="009D44DF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4DF" w:rsidRPr="008024AC" w:rsidRDefault="009D44DF" w:rsidP="009D44DF">
      <w:pPr>
        <w:rPr>
          <w:sz w:val="24"/>
          <w:szCs w:val="24"/>
        </w:rPr>
      </w:pPr>
      <w:r w:rsidRPr="008024AC">
        <w:rPr>
          <w:rFonts w:ascii="Times New Roman" w:eastAsia="Calibri" w:hAnsi="Times New Roman" w:cs="Times New Roman"/>
          <w:sz w:val="24"/>
          <w:szCs w:val="24"/>
        </w:rPr>
        <w:tab/>
      </w:r>
      <w:r w:rsidRPr="008024AC">
        <w:rPr>
          <w:rFonts w:ascii="Times New Roman" w:eastAsia="Calibri" w:hAnsi="Times New Roman" w:cs="Times New Roman"/>
          <w:sz w:val="24"/>
          <w:szCs w:val="24"/>
        </w:rPr>
        <w:tab/>
      </w:r>
      <w:r w:rsidRPr="008024AC">
        <w:rPr>
          <w:rFonts w:ascii="Times New Roman" w:eastAsia="Calibri" w:hAnsi="Times New Roman" w:cs="Times New Roman"/>
          <w:sz w:val="24"/>
          <w:szCs w:val="24"/>
        </w:rPr>
        <w:tab/>
      </w:r>
    </w:p>
    <w:p w:rsidR="002A7348" w:rsidRPr="008024AC" w:rsidRDefault="002A7348">
      <w:pPr>
        <w:rPr>
          <w:sz w:val="24"/>
          <w:szCs w:val="24"/>
        </w:rPr>
      </w:pPr>
    </w:p>
    <w:sectPr w:rsidR="002A7348" w:rsidRPr="008024AC" w:rsidSect="007C319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2748"/>
    <w:multiLevelType w:val="multilevel"/>
    <w:tmpl w:val="75D04B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 w15:restartNumberingAfterBreak="0">
    <w:nsid w:val="7D2D0144"/>
    <w:multiLevelType w:val="multilevel"/>
    <w:tmpl w:val="7D9EBBE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DF"/>
    <w:rsid w:val="00220B19"/>
    <w:rsid w:val="002A7348"/>
    <w:rsid w:val="00460AF0"/>
    <w:rsid w:val="00725C8C"/>
    <w:rsid w:val="007C319D"/>
    <w:rsid w:val="008024AC"/>
    <w:rsid w:val="009D44DF"/>
    <w:rsid w:val="00A13F52"/>
    <w:rsid w:val="00B41468"/>
    <w:rsid w:val="00B942BC"/>
    <w:rsid w:val="00D86B20"/>
    <w:rsid w:val="00E72D85"/>
    <w:rsid w:val="00F3651D"/>
    <w:rsid w:val="00FC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F70F"/>
  <w15:chartTrackingRefBased/>
  <w15:docId w15:val="{A248C3C8-A2D3-4A77-B8F4-F81BD1BA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4DF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44DF"/>
    <w:pPr>
      <w:ind w:left="720"/>
      <w:contextualSpacing/>
    </w:pPr>
  </w:style>
  <w:style w:type="paragraph" w:customStyle="1" w:styleId="ConsPlusNormal">
    <w:name w:val="ConsPlusNormal"/>
    <w:qFormat/>
    <w:rsid w:val="009D44DF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styleId="a4">
    <w:name w:val="Title"/>
    <w:basedOn w:val="a"/>
    <w:next w:val="a"/>
    <w:link w:val="a5"/>
    <w:qFormat/>
    <w:rsid w:val="009D44DF"/>
    <w:pPr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Заголовок Знак"/>
    <w:basedOn w:val="a0"/>
    <w:link w:val="a4"/>
    <w:rsid w:val="009D44D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9D44D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2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0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2021-11-11T13:27:00Z</cp:lastPrinted>
  <dcterms:created xsi:type="dcterms:W3CDTF">2021-11-09T07:28:00Z</dcterms:created>
  <dcterms:modified xsi:type="dcterms:W3CDTF">2022-01-21T08:06:00Z</dcterms:modified>
</cp:coreProperties>
</file>