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BB" w:rsidRDefault="00C377BB" w:rsidP="00C377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5818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E6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BB" w:rsidRPr="00E612D6" w:rsidRDefault="00C377BB" w:rsidP="00C377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дении экспертизы Решения № 4-103 от 29</w:t>
      </w:r>
      <w:r>
        <w:rPr>
          <w:rFonts w:ascii="Times New Roman" w:hAnsi="Times New Roman" w:cs="Times New Roman"/>
          <w:sz w:val="28"/>
          <w:szCs w:val="28"/>
        </w:rPr>
        <w:t xml:space="preserve"> октября 2021 г. «Об утверждении Положения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осуществляемом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0A7A90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 xml:space="preserve"> Дятьковского муниципального района Брянской области»</w:t>
      </w:r>
    </w:p>
    <w:p w:rsidR="00C377BB" w:rsidRPr="00E612D6" w:rsidRDefault="00C377BB" w:rsidP="00C377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A90" w:rsidRPr="00E612D6" w:rsidRDefault="00C377BB" w:rsidP="000A7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12D6">
        <w:rPr>
          <w:rFonts w:ascii="Times New Roman" w:hAnsi="Times New Roman" w:cs="Times New Roman"/>
          <w:sz w:val="28"/>
          <w:szCs w:val="28"/>
        </w:rPr>
        <w:t xml:space="preserve">Администрация Дятьковского района уведомляет о проведении публичного обсуждения (публичных консультаций) в целях </w:t>
      </w:r>
      <w:r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DF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№ </w:t>
      </w:r>
      <w:r w:rsidR="000A7A90">
        <w:rPr>
          <w:rFonts w:ascii="Times New Roman" w:hAnsi="Times New Roman" w:cs="Times New Roman"/>
          <w:sz w:val="28"/>
          <w:szCs w:val="28"/>
        </w:rPr>
        <w:t>4-103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A7A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2021 г. </w:t>
      </w:r>
      <w:r w:rsidR="000A7A90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МО «</w:t>
      </w:r>
      <w:proofErr w:type="spellStart"/>
      <w:r w:rsidR="000A7A90">
        <w:rPr>
          <w:rFonts w:ascii="Times New Roman" w:hAnsi="Times New Roman" w:cs="Times New Roman"/>
          <w:sz w:val="28"/>
          <w:szCs w:val="28"/>
        </w:rPr>
        <w:t>Дятьковское</w:t>
      </w:r>
      <w:proofErr w:type="spellEnd"/>
      <w:r w:rsidR="000A7A90">
        <w:rPr>
          <w:rFonts w:ascii="Times New Roman" w:hAnsi="Times New Roman" w:cs="Times New Roman"/>
          <w:sz w:val="28"/>
          <w:szCs w:val="28"/>
        </w:rPr>
        <w:t xml:space="preserve"> городское поселение Дятьковского муниципального района Брянской области»</w:t>
      </w:r>
    </w:p>
    <w:p w:rsidR="00C377BB" w:rsidRPr="00E612D6" w:rsidRDefault="00C377BB" w:rsidP="00C37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7BB" w:rsidRPr="00E612D6" w:rsidRDefault="00C377BB" w:rsidP="00C37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отдел строительства, транспорта, энергоснабжения, жилищно-коммунального хозяйства администрации Дятьковского района</w:t>
      </w:r>
    </w:p>
    <w:p w:rsidR="00C377BB" w:rsidRPr="00E612D6" w:rsidRDefault="00C377BB" w:rsidP="00C37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с 1 ноября по 1 декабря 2021г.</w:t>
      </w:r>
    </w:p>
    <w:p w:rsidR="00C377BB" w:rsidRPr="00E612D6" w:rsidRDefault="00C377BB" w:rsidP="00C37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C377BB" w:rsidRDefault="00C377BB" w:rsidP="00C37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r w:rsidRPr="00700433">
        <w:rPr>
          <w:rFonts w:ascii="Times New Roman" w:hAnsi="Times New Roman" w:cs="Times New Roman"/>
          <w:sz w:val="28"/>
          <w:szCs w:val="28"/>
        </w:rPr>
        <w:t>otdelgkh2015@yandex.ru</w:t>
      </w:r>
      <w:r w:rsidRPr="00E6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BB" w:rsidRPr="00E612D6" w:rsidRDefault="00C377BB" w:rsidP="00C37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Контактное лицо по </w:t>
      </w:r>
      <w:r>
        <w:rPr>
          <w:rFonts w:ascii="Times New Roman" w:hAnsi="Times New Roman" w:cs="Times New Roman"/>
          <w:sz w:val="28"/>
          <w:szCs w:val="28"/>
        </w:rPr>
        <w:t xml:space="preserve">возникшим </w:t>
      </w:r>
      <w:r w:rsidRPr="00E612D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предложениям</w:t>
      </w:r>
      <w:r w:rsidRPr="00E612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Фаленкова Евгения Николаевна, ведущий специалист отдела строительства, транспорта, энергоснабжения, жилищно-коммунального хозяйства</w:t>
      </w:r>
      <w:r w:rsidRPr="00E612D6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>: 8(48333)3-26-43</w:t>
      </w:r>
      <w:r w:rsidRPr="00E612D6">
        <w:rPr>
          <w:rFonts w:ascii="Times New Roman" w:hAnsi="Times New Roman" w:cs="Times New Roman"/>
          <w:sz w:val="28"/>
          <w:szCs w:val="28"/>
        </w:rPr>
        <w:t>,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 – четверг с 8-30 до 17-45, пятница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 8</w:t>
      </w:r>
      <w:proofErr w:type="gramEnd"/>
      <w:r>
        <w:rPr>
          <w:rFonts w:ascii="Times New Roman" w:hAnsi="Times New Roman" w:cs="Times New Roman"/>
          <w:sz w:val="28"/>
          <w:szCs w:val="28"/>
        </w:rPr>
        <w:t>-30 до 16-30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C377BB" w:rsidRPr="00E612D6" w:rsidRDefault="00C377BB" w:rsidP="00C37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выявления в нормативном правовом документе положений, необоснованно затрудняющих ведение деятельности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12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Дятьковского района № 1844 от 01.12.2015 г. </w:t>
      </w:r>
      <w:r w:rsidRPr="00E612D6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2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612D6">
        <w:rPr>
          <w:rFonts w:ascii="Times New Roman" w:hAnsi="Times New Roman" w:cs="Times New Roman"/>
          <w:sz w:val="28"/>
          <w:szCs w:val="28"/>
        </w:rPr>
        <w:t xml:space="preserve"> публичные консультации.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12D6">
        <w:rPr>
          <w:rFonts w:ascii="Times New Roman" w:hAnsi="Times New Roman" w:cs="Times New Roman"/>
          <w:sz w:val="28"/>
          <w:szCs w:val="28"/>
        </w:rPr>
        <w:t xml:space="preserve">се заинтересованные лица могут направить свои предложения и замечания по данному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C377BB" w:rsidRPr="00E612D6" w:rsidRDefault="00C377BB" w:rsidP="00C37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к рассмотрению не принимаются.</w:t>
      </w:r>
    </w:p>
    <w:p w:rsidR="00C377BB" w:rsidRDefault="00C377BB" w:rsidP="00C37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К уведомлению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A90" w:rsidRPr="00E612D6" w:rsidRDefault="00C377BB" w:rsidP="000A7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ения №</w:t>
      </w:r>
      <w:r w:rsidR="000A7A90">
        <w:rPr>
          <w:rFonts w:ascii="Times New Roman" w:hAnsi="Times New Roman" w:cs="Times New Roman"/>
          <w:sz w:val="28"/>
          <w:szCs w:val="28"/>
        </w:rPr>
        <w:t xml:space="preserve"> 4-103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0A7A9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октября 2021 г. </w:t>
      </w:r>
      <w:r w:rsidR="000A7A90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МО «</w:t>
      </w:r>
      <w:proofErr w:type="spellStart"/>
      <w:r w:rsidR="000A7A90">
        <w:rPr>
          <w:rFonts w:ascii="Times New Roman" w:hAnsi="Times New Roman" w:cs="Times New Roman"/>
          <w:sz w:val="28"/>
          <w:szCs w:val="28"/>
        </w:rPr>
        <w:t>Дятьковское</w:t>
      </w:r>
      <w:proofErr w:type="spellEnd"/>
      <w:r w:rsidR="000A7A90">
        <w:rPr>
          <w:rFonts w:ascii="Times New Roman" w:hAnsi="Times New Roman" w:cs="Times New Roman"/>
          <w:sz w:val="28"/>
          <w:szCs w:val="28"/>
        </w:rPr>
        <w:t xml:space="preserve"> городское поселение Дятьковского муниципального района Брянской области»</w:t>
      </w:r>
    </w:p>
    <w:p w:rsidR="00C377BB" w:rsidRDefault="00C377BB" w:rsidP="000A7A90">
      <w:pPr>
        <w:jc w:val="both"/>
      </w:pPr>
    </w:p>
    <w:p w:rsidR="003025B4" w:rsidRDefault="003025B4" w:rsidP="000A7A90">
      <w:pPr>
        <w:jc w:val="both"/>
      </w:pPr>
    </w:p>
    <w:sectPr w:rsidR="003025B4" w:rsidSect="000A7A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BB"/>
    <w:rsid w:val="000A7A90"/>
    <w:rsid w:val="003025B4"/>
    <w:rsid w:val="00C377BB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D53C"/>
  <w15:chartTrackingRefBased/>
  <w15:docId w15:val="{DFAEC2FB-A29E-47D2-93B7-627237C4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2021-11-17T08:43:00Z</dcterms:created>
  <dcterms:modified xsi:type="dcterms:W3CDTF">2021-11-17T09:04:00Z</dcterms:modified>
</cp:coreProperties>
</file>