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РОССИЙСКАЯ ФЕДЕРАЦИЯ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БРЯНСКАЯ ОБЛАСТЬ</w:t>
      </w:r>
    </w:p>
    <w:p w:rsidR="005964F2" w:rsidRPr="00A447D3" w:rsidRDefault="005964F2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Дятьковский муниципальный район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 xml:space="preserve">АДМИНИСТРАЦИЯ ДЯТЬКОВСКОГО РАЙОНА 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Times New Roman" w:hAnsi="Times New Roman"/>
          <w:bCs/>
          <w:sz w:val="26"/>
          <w:szCs w:val="24"/>
        </w:rPr>
      </w:pPr>
    </w:p>
    <w:p w:rsidR="006A31C6" w:rsidRPr="00A447D3" w:rsidRDefault="006A31C6" w:rsidP="006A31C6">
      <w:pPr>
        <w:tabs>
          <w:tab w:val="left" w:pos="3855"/>
        </w:tabs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ПОСТАНОВЛЕНИЕ</w:t>
      </w:r>
    </w:p>
    <w:p w:rsidR="006A31C6" w:rsidRPr="00A447D3" w:rsidRDefault="006A31C6" w:rsidP="006A31C6">
      <w:pPr>
        <w:spacing w:after="0" w:line="240" w:lineRule="auto"/>
        <w:jc w:val="both"/>
        <w:rPr>
          <w:rFonts w:ascii="Times New Roman" w:hAnsi="Times New Roman"/>
          <w:bCs/>
          <w:sz w:val="26"/>
          <w:szCs w:val="24"/>
        </w:rPr>
      </w:pPr>
    </w:p>
    <w:p w:rsidR="007D31FB" w:rsidRDefault="005964F2" w:rsidP="007D31FB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smallCaps/>
          <w:sz w:val="32"/>
          <w:szCs w:val="32"/>
        </w:rPr>
        <w:t>от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  <w:proofErr w:type="gramStart"/>
      <w:r w:rsidRPr="00A447D3">
        <w:rPr>
          <w:rFonts w:ascii="Arial" w:hAnsi="Arial" w:cs="Arial"/>
          <w:bCs/>
          <w:caps/>
          <w:sz w:val="32"/>
          <w:szCs w:val="32"/>
        </w:rPr>
        <w:t>«</w:t>
      </w:r>
      <w:r w:rsidR="00C044CB">
        <w:rPr>
          <w:rFonts w:ascii="Arial" w:hAnsi="Arial" w:cs="Arial"/>
          <w:bCs/>
          <w:caps/>
          <w:sz w:val="32"/>
          <w:szCs w:val="32"/>
        </w:rPr>
        <w:t xml:space="preserve"> 04</w:t>
      </w:r>
      <w:proofErr w:type="gramEnd"/>
      <w:r w:rsidR="00C044CB">
        <w:rPr>
          <w:rFonts w:ascii="Arial" w:hAnsi="Arial" w:cs="Arial"/>
          <w:bCs/>
          <w:caps/>
          <w:sz w:val="32"/>
          <w:szCs w:val="32"/>
        </w:rPr>
        <w:t xml:space="preserve"> 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» </w:t>
      </w:r>
      <w:r w:rsidR="00C044CB">
        <w:rPr>
          <w:rFonts w:ascii="Arial" w:hAnsi="Arial" w:cs="Arial"/>
          <w:bCs/>
          <w:caps/>
          <w:sz w:val="32"/>
          <w:szCs w:val="32"/>
        </w:rPr>
        <w:t>мая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202</w:t>
      </w:r>
      <w:r w:rsidR="005D1B8E">
        <w:rPr>
          <w:rFonts w:ascii="Arial" w:hAnsi="Arial" w:cs="Arial"/>
          <w:bCs/>
          <w:caps/>
          <w:sz w:val="32"/>
          <w:szCs w:val="32"/>
        </w:rPr>
        <w:t>6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г. №</w:t>
      </w:r>
      <w:r w:rsidR="00C044CB">
        <w:rPr>
          <w:rFonts w:ascii="Arial" w:hAnsi="Arial" w:cs="Arial"/>
          <w:bCs/>
          <w:caps/>
          <w:sz w:val="32"/>
          <w:szCs w:val="32"/>
        </w:rPr>
        <w:t xml:space="preserve"> 589</w:t>
      </w:r>
    </w:p>
    <w:p w:rsidR="00C044CB" w:rsidRPr="00C044CB" w:rsidRDefault="00C044CB" w:rsidP="007D31FB">
      <w:pPr>
        <w:spacing w:after="240" w:line="240" w:lineRule="auto"/>
        <w:jc w:val="center"/>
        <w:rPr>
          <w:rFonts w:ascii="Arial" w:hAnsi="Arial" w:cs="Arial"/>
          <w:bCs/>
          <w:caps/>
          <w:sz w:val="16"/>
          <w:szCs w:val="16"/>
        </w:rPr>
      </w:pPr>
    </w:p>
    <w:p w:rsidR="005C0543" w:rsidRDefault="007D31FB" w:rsidP="005C0543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о</w:t>
      </w:r>
      <w:r w:rsidR="007851EB">
        <w:rPr>
          <w:rFonts w:ascii="Arial" w:hAnsi="Arial" w:cs="Arial"/>
          <w:bCs/>
          <w:caps/>
          <w:sz w:val="32"/>
          <w:szCs w:val="32"/>
        </w:rPr>
        <w:t>б Утверждении регламента реализации полномочий администратора дох</w:t>
      </w:r>
      <w:r w:rsidR="00817EC5">
        <w:rPr>
          <w:rFonts w:ascii="Arial" w:hAnsi="Arial" w:cs="Arial"/>
          <w:bCs/>
          <w:caps/>
          <w:sz w:val="32"/>
          <w:szCs w:val="32"/>
        </w:rPr>
        <w:t>о</w:t>
      </w:r>
      <w:r w:rsidR="007851EB">
        <w:rPr>
          <w:rFonts w:ascii="Arial" w:hAnsi="Arial" w:cs="Arial"/>
          <w:bCs/>
          <w:caps/>
          <w:sz w:val="32"/>
          <w:szCs w:val="32"/>
        </w:rPr>
        <w:t xml:space="preserve">дов бюджета Дятьковского </w:t>
      </w:r>
      <w:r w:rsidR="000553B7">
        <w:rPr>
          <w:rFonts w:ascii="Arial" w:hAnsi="Arial" w:cs="Arial"/>
          <w:bCs/>
          <w:caps/>
          <w:sz w:val="32"/>
          <w:szCs w:val="32"/>
        </w:rPr>
        <w:t xml:space="preserve">городского поселения </w:t>
      </w:r>
      <w:r w:rsidR="007851EB">
        <w:rPr>
          <w:rFonts w:ascii="Arial" w:hAnsi="Arial" w:cs="Arial"/>
          <w:bCs/>
          <w:caps/>
          <w:sz w:val="32"/>
          <w:szCs w:val="32"/>
        </w:rPr>
        <w:t xml:space="preserve">Брянской области по взысканию дебиторской задолженности по платежам в бюджет, </w:t>
      </w:r>
    </w:p>
    <w:p w:rsidR="00E0639C" w:rsidRDefault="00C044CB" w:rsidP="005C0543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>
        <w:rPr>
          <w:rFonts w:ascii="Arial" w:hAnsi="Arial" w:cs="Arial"/>
          <w:bCs/>
          <w:caps/>
          <w:sz w:val="32"/>
          <w:szCs w:val="32"/>
        </w:rPr>
        <w:t>пеням и штрафам по ним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</w:p>
    <w:p w:rsidR="005C0543" w:rsidRPr="00A447D3" w:rsidRDefault="005C0543" w:rsidP="005C0543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</w:p>
    <w:p w:rsidR="00F0738A" w:rsidRDefault="006A31C6" w:rsidP="00F0738A">
      <w:pPr>
        <w:spacing w:after="0" w:line="24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 w:rsidRPr="00C0254B">
        <w:rPr>
          <w:rFonts w:ascii="Arial" w:hAnsi="Arial"/>
          <w:color w:val="000000"/>
          <w:sz w:val="24"/>
          <w:szCs w:val="24"/>
        </w:rPr>
        <w:t xml:space="preserve">В </w:t>
      </w:r>
      <w:r w:rsidR="00D84C28" w:rsidRPr="00D84C28">
        <w:rPr>
          <w:rFonts w:ascii="Arial" w:hAnsi="Arial" w:cs="Arial"/>
          <w:sz w:val="24"/>
          <w:szCs w:val="24"/>
        </w:rPr>
        <w:t xml:space="preserve">соответствии с </w:t>
      </w:r>
      <w:r w:rsidR="007851EB">
        <w:rPr>
          <w:rFonts w:ascii="Arial" w:hAnsi="Arial" w:cs="Arial"/>
          <w:sz w:val="24"/>
          <w:szCs w:val="24"/>
        </w:rPr>
        <w:t>Приказом Министерства финансов Российской Федерации 26.09.2024г.</w:t>
      </w:r>
      <w:r w:rsidR="000818AD" w:rsidRPr="00C0254B">
        <w:rPr>
          <w:rFonts w:ascii="Arial" w:hAnsi="Arial"/>
          <w:color w:val="000000"/>
          <w:sz w:val="24"/>
          <w:szCs w:val="24"/>
        </w:rPr>
        <w:t xml:space="preserve">№ </w:t>
      </w:r>
      <w:r w:rsidR="007851EB">
        <w:rPr>
          <w:rFonts w:ascii="Arial" w:hAnsi="Arial"/>
          <w:color w:val="000000"/>
          <w:sz w:val="24"/>
          <w:szCs w:val="24"/>
        </w:rPr>
        <w:t>139</w:t>
      </w:r>
      <w:r w:rsidR="000B53EA">
        <w:rPr>
          <w:rFonts w:ascii="Arial" w:hAnsi="Arial"/>
          <w:color w:val="000000"/>
          <w:sz w:val="24"/>
          <w:szCs w:val="24"/>
        </w:rPr>
        <w:t>н</w:t>
      </w:r>
      <w:r w:rsidR="00ED6606" w:rsidRPr="00C0254B">
        <w:rPr>
          <w:rFonts w:ascii="Arial" w:hAnsi="Arial"/>
          <w:color w:val="000000"/>
          <w:sz w:val="24"/>
          <w:szCs w:val="24"/>
        </w:rPr>
        <w:t xml:space="preserve"> </w:t>
      </w:r>
      <w:r w:rsidR="00B67ADB" w:rsidRPr="00C0254B">
        <w:rPr>
          <w:rFonts w:ascii="Arial" w:hAnsi="Arial"/>
          <w:color w:val="000000"/>
          <w:sz w:val="24"/>
          <w:szCs w:val="24"/>
        </w:rPr>
        <w:t>«</w:t>
      </w:r>
      <w:r w:rsidRPr="00C0254B">
        <w:rPr>
          <w:rFonts w:ascii="Arial" w:hAnsi="Arial"/>
          <w:color w:val="000000"/>
          <w:sz w:val="24"/>
          <w:szCs w:val="24"/>
        </w:rPr>
        <w:t>О</w:t>
      </w:r>
      <w:r w:rsidR="000B53EA">
        <w:rPr>
          <w:rFonts w:ascii="Arial" w:hAnsi="Arial"/>
          <w:color w:val="000000"/>
          <w:sz w:val="24"/>
          <w:szCs w:val="24"/>
        </w:rPr>
        <w:t>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Pr="00E0639C">
        <w:rPr>
          <w:rFonts w:ascii="Arial" w:hAnsi="Arial"/>
          <w:color w:val="000000"/>
          <w:sz w:val="24"/>
          <w:szCs w:val="24"/>
        </w:rPr>
        <w:t>»</w:t>
      </w:r>
    </w:p>
    <w:p w:rsidR="000B53EA" w:rsidRDefault="000B53EA" w:rsidP="00F0738A"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</w:p>
    <w:p w:rsidR="00F0738A" w:rsidRDefault="00F0738A" w:rsidP="00F0738A"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ПОСТАНОВЛЯЮ:</w:t>
      </w:r>
    </w:p>
    <w:p w:rsidR="00F0738A" w:rsidRPr="00F0738A" w:rsidRDefault="00F0738A" w:rsidP="00F0738A"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</w:p>
    <w:p w:rsidR="006A31C6" w:rsidRPr="00112B5D" w:rsidRDefault="00F458D1" w:rsidP="00F458D1">
      <w:pPr>
        <w:spacing w:after="24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0B53EA">
        <w:rPr>
          <w:rFonts w:ascii="Arial" w:hAnsi="Arial" w:cs="Arial"/>
          <w:color w:val="000000"/>
          <w:sz w:val="24"/>
          <w:szCs w:val="24"/>
        </w:rPr>
        <w:t xml:space="preserve">Утвердить Регламент реализации полномочий администратора доходов бюджета Дятьковского </w:t>
      </w:r>
      <w:r w:rsidR="000553B7">
        <w:rPr>
          <w:rFonts w:ascii="Arial" w:hAnsi="Arial" w:cs="Arial"/>
          <w:color w:val="000000"/>
          <w:sz w:val="24"/>
          <w:szCs w:val="24"/>
        </w:rPr>
        <w:t>городского поселения</w:t>
      </w:r>
      <w:r w:rsidR="000B53EA">
        <w:rPr>
          <w:rFonts w:ascii="Arial" w:hAnsi="Arial" w:cs="Arial"/>
          <w:color w:val="000000"/>
          <w:sz w:val="24"/>
          <w:szCs w:val="24"/>
        </w:rPr>
        <w:t xml:space="preserve"> по взысканию дебиторской задолженности</w:t>
      </w:r>
      <w:r w:rsidR="00603D42">
        <w:rPr>
          <w:rFonts w:ascii="Arial" w:hAnsi="Arial" w:cs="Arial"/>
          <w:color w:val="000000"/>
          <w:sz w:val="24"/>
          <w:szCs w:val="24"/>
        </w:rPr>
        <w:t xml:space="preserve"> </w:t>
      </w:r>
      <w:r w:rsidR="000B53EA">
        <w:rPr>
          <w:rFonts w:ascii="Arial" w:hAnsi="Arial" w:cs="Arial"/>
          <w:color w:val="000000"/>
          <w:sz w:val="24"/>
          <w:szCs w:val="24"/>
        </w:rPr>
        <w:t xml:space="preserve">по платежам в бюджет, пеням и штрафам по ним (приложение).  </w:t>
      </w:r>
    </w:p>
    <w:p w:rsidR="00436317" w:rsidRDefault="000B53EA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="00F458D1">
        <w:rPr>
          <w:rFonts w:ascii="Arial" w:hAnsi="Arial" w:cs="Arial"/>
          <w:color w:val="000000"/>
          <w:sz w:val="24"/>
          <w:szCs w:val="24"/>
        </w:rPr>
        <w:t xml:space="preserve">. </w:t>
      </w:r>
      <w:r w:rsidR="00F0738A" w:rsidRPr="00F0738A">
        <w:rPr>
          <w:rFonts w:ascii="Arial" w:hAnsi="Arial" w:cs="Arial"/>
          <w:color w:val="000000"/>
          <w:sz w:val="24"/>
          <w:szCs w:val="24"/>
        </w:rPr>
        <w:t xml:space="preserve">Опубликовать настоящее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="00F0738A" w:rsidRPr="00F0738A">
        <w:rPr>
          <w:rFonts w:ascii="Arial" w:hAnsi="Arial" w:cs="Arial"/>
          <w:color w:val="000000"/>
          <w:sz w:val="24"/>
          <w:szCs w:val="24"/>
        </w:rPr>
        <w:t xml:space="preserve">остановление в </w:t>
      </w:r>
      <w:r w:rsidR="000553B7">
        <w:rPr>
          <w:rFonts w:ascii="Arial" w:hAnsi="Arial" w:cs="Arial"/>
          <w:color w:val="000000"/>
          <w:sz w:val="24"/>
          <w:szCs w:val="24"/>
        </w:rPr>
        <w:t>сборнике муниципальных правовых актов</w:t>
      </w:r>
      <w:r w:rsidR="00F0738A" w:rsidRPr="00F0738A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«</w:t>
      </w:r>
      <w:r w:rsidR="000553B7">
        <w:rPr>
          <w:rFonts w:ascii="Arial" w:hAnsi="Arial" w:cs="Arial"/>
          <w:color w:val="000000"/>
          <w:sz w:val="24"/>
          <w:szCs w:val="24"/>
        </w:rPr>
        <w:t>город Дятьково»</w:t>
      </w:r>
      <w:r w:rsidR="00F0738A" w:rsidRPr="00F0738A">
        <w:rPr>
          <w:rFonts w:ascii="Arial" w:hAnsi="Arial" w:cs="Arial"/>
          <w:color w:val="000000"/>
          <w:sz w:val="24"/>
          <w:szCs w:val="24"/>
        </w:rPr>
        <w:t xml:space="preserve"> и разместить на официальном сайте администрации Дятьковского района в сети Интернет</w:t>
      </w:r>
      <w:r w:rsidR="00F0738A">
        <w:rPr>
          <w:rFonts w:ascii="Times New Roman" w:hAnsi="Times New Roman"/>
          <w:color w:val="000000"/>
          <w:sz w:val="26"/>
          <w:szCs w:val="26"/>
        </w:rPr>
        <w:t>.</w:t>
      </w:r>
    </w:p>
    <w:p w:rsidR="00603D42" w:rsidRDefault="00603D42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</w:p>
    <w:p w:rsidR="00F458D1" w:rsidRDefault="000B53EA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Признать утратившим силу Постановление Администрации Дятьковского района №7</w:t>
      </w:r>
      <w:r w:rsidR="000553B7">
        <w:rPr>
          <w:rFonts w:ascii="Arial" w:hAnsi="Arial" w:cs="Arial"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 xml:space="preserve"> от 20.07.2023 года «Об утверждении регламента реализации полномочий администратора доходов бюджета Дятьковского </w:t>
      </w:r>
      <w:r w:rsidR="000553B7">
        <w:rPr>
          <w:rFonts w:ascii="Arial" w:hAnsi="Arial" w:cs="Arial"/>
          <w:sz w:val="24"/>
          <w:szCs w:val="24"/>
        </w:rPr>
        <w:t>городского поселения</w:t>
      </w:r>
      <w:r>
        <w:rPr>
          <w:rFonts w:ascii="Arial" w:hAnsi="Arial" w:cs="Arial"/>
          <w:sz w:val="24"/>
          <w:szCs w:val="24"/>
        </w:rPr>
        <w:t xml:space="preserve"> </w:t>
      </w:r>
      <w:r w:rsidR="00603D42">
        <w:rPr>
          <w:rFonts w:ascii="Arial" w:hAnsi="Arial" w:cs="Arial"/>
          <w:sz w:val="24"/>
          <w:szCs w:val="24"/>
        </w:rPr>
        <w:t>по взысканию дебиторской задолженности по платежам в бюджет, пеням и штрафам по ним»</w:t>
      </w:r>
    </w:p>
    <w:p w:rsidR="00603D42" w:rsidRPr="00112B5D" w:rsidRDefault="00603D42" w:rsidP="00112B5D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</w:p>
    <w:p w:rsidR="00436317" w:rsidRPr="00112B5D" w:rsidRDefault="00F458D1" w:rsidP="00F458D1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436317" w:rsidRPr="00112B5D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EA02C9" w:rsidRDefault="00A42776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>Г</w:t>
      </w:r>
      <w:r w:rsidR="006A31C6" w:rsidRPr="00EA02C9">
        <w:rPr>
          <w:rFonts w:ascii="Arial" w:hAnsi="Arial" w:cs="Arial"/>
          <w:sz w:val="24"/>
          <w:szCs w:val="24"/>
        </w:rPr>
        <w:t>лав</w:t>
      </w:r>
      <w:r w:rsidRPr="00EA02C9">
        <w:rPr>
          <w:rFonts w:ascii="Arial" w:hAnsi="Arial" w:cs="Arial"/>
          <w:sz w:val="24"/>
          <w:szCs w:val="24"/>
        </w:rPr>
        <w:t>а</w:t>
      </w:r>
      <w:r w:rsidR="006A31C6" w:rsidRPr="00EA02C9">
        <w:rPr>
          <w:rFonts w:ascii="Arial" w:hAnsi="Arial" w:cs="Arial"/>
          <w:sz w:val="24"/>
          <w:szCs w:val="24"/>
        </w:rPr>
        <w:t xml:space="preserve"> администрации </w:t>
      </w:r>
      <w:r w:rsidR="00F458D1" w:rsidRPr="00EA02C9">
        <w:rPr>
          <w:rFonts w:ascii="Arial" w:hAnsi="Arial" w:cs="Arial"/>
          <w:sz w:val="24"/>
          <w:szCs w:val="24"/>
        </w:rPr>
        <w:t>Дятьковского района</w:t>
      </w:r>
      <w:r w:rsidR="006A31C6" w:rsidRPr="00EA02C9">
        <w:rPr>
          <w:rFonts w:ascii="Arial" w:hAnsi="Arial" w:cs="Arial"/>
          <w:sz w:val="24"/>
          <w:szCs w:val="24"/>
        </w:rPr>
        <w:t xml:space="preserve">    </w:t>
      </w:r>
    </w:p>
    <w:p w:rsidR="00EA02C9" w:rsidRDefault="00EA02C9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</w:p>
    <w:p w:rsidR="0031162C" w:rsidRPr="00A447D3" w:rsidRDefault="006A31C6" w:rsidP="00A447D3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61383" w:rsidRPr="00EA02C9">
        <w:rPr>
          <w:rFonts w:ascii="Arial" w:hAnsi="Arial" w:cs="Arial"/>
          <w:sz w:val="24"/>
          <w:szCs w:val="24"/>
        </w:rPr>
        <w:t xml:space="preserve"> </w:t>
      </w:r>
      <w:r w:rsidR="00A42776" w:rsidRPr="00EA02C9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42776" w:rsidRPr="00EA02C9">
        <w:rPr>
          <w:rFonts w:ascii="Arial" w:hAnsi="Arial" w:cs="Arial"/>
          <w:sz w:val="24"/>
          <w:szCs w:val="24"/>
        </w:rPr>
        <w:t>П.В.Валяев</w:t>
      </w:r>
      <w:proofErr w:type="spellEnd"/>
    </w:p>
    <w:p w:rsidR="00F0738A" w:rsidRDefault="00F0738A" w:rsidP="002F07BB">
      <w:pPr>
        <w:pStyle w:val="a3"/>
        <w:tabs>
          <w:tab w:val="left" w:pos="1740"/>
        </w:tabs>
        <w:jc w:val="right"/>
        <w:rPr>
          <w:rFonts w:ascii="Arial" w:eastAsia="MS Mincho" w:hAnsi="Arial" w:cs="Arial"/>
          <w:color w:val="000000"/>
          <w:sz w:val="24"/>
          <w:szCs w:val="24"/>
        </w:rPr>
      </w:pPr>
    </w:p>
    <w:p w:rsidR="00D84C28" w:rsidRDefault="00D84C28" w:rsidP="002F07BB">
      <w:pPr>
        <w:pStyle w:val="a3"/>
        <w:tabs>
          <w:tab w:val="left" w:pos="1740"/>
        </w:tabs>
        <w:jc w:val="right"/>
        <w:rPr>
          <w:rFonts w:ascii="Arial" w:eastAsia="MS Mincho" w:hAnsi="Arial" w:cs="Arial"/>
          <w:color w:val="000000"/>
          <w:sz w:val="24"/>
          <w:szCs w:val="24"/>
        </w:rPr>
      </w:pPr>
    </w:p>
    <w:p w:rsidR="00000BFE" w:rsidRDefault="00000BFE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80777B" w:rsidRPr="005F1C6D" w:rsidRDefault="0080777B" w:rsidP="0080777B">
      <w:pPr>
        <w:spacing w:after="0" w:line="240" w:lineRule="auto"/>
        <w:ind w:left="6480"/>
        <w:jc w:val="right"/>
        <w:rPr>
          <w:rFonts w:ascii="Arial" w:hAnsi="Arial" w:cs="Arial"/>
          <w:sz w:val="24"/>
          <w:szCs w:val="24"/>
        </w:rPr>
      </w:pPr>
      <w:r w:rsidRPr="005F1C6D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80777B" w:rsidRPr="005F1C6D" w:rsidRDefault="0080777B" w:rsidP="0080777B">
      <w:pPr>
        <w:spacing w:after="0" w:line="240" w:lineRule="auto"/>
        <w:ind w:left="5103" w:hanging="837"/>
        <w:jc w:val="right"/>
        <w:rPr>
          <w:rFonts w:ascii="Arial" w:hAnsi="Arial" w:cs="Arial"/>
          <w:sz w:val="24"/>
          <w:szCs w:val="24"/>
        </w:rPr>
      </w:pPr>
      <w:r w:rsidRPr="005F1C6D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а</w:t>
      </w:r>
      <w:r w:rsidRPr="005F1C6D">
        <w:rPr>
          <w:rFonts w:ascii="Arial" w:hAnsi="Arial" w:cs="Arial"/>
          <w:sz w:val="24"/>
          <w:szCs w:val="24"/>
        </w:rPr>
        <w:t>дминистрации</w:t>
      </w:r>
    </w:p>
    <w:p w:rsidR="0080777B" w:rsidRPr="005F1C6D" w:rsidRDefault="0080777B" w:rsidP="0080777B">
      <w:pPr>
        <w:spacing w:after="0" w:line="240" w:lineRule="auto"/>
        <w:ind w:left="5940"/>
        <w:jc w:val="right"/>
        <w:rPr>
          <w:rFonts w:ascii="Arial" w:hAnsi="Arial" w:cs="Arial"/>
          <w:sz w:val="24"/>
          <w:szCs w:val="24"/>
        </w:rPr>
      </w:pPr>
      <w:r w:rsidRPr="005F1C6D">
        <w:rPr>
          <w:rFonts w:ascii="Arial" w:hAnsi="Arial" w:cs="Arial"/>
          <w:sz w:val="24"/>
          <w:szCs w:val="24"/>
        </w:rPr>
        <w:t xml:space="preserve"> Дятьковского района</w:t>
      </w:r>
      <w:r w:rsidRPr="005F1C6D">
        <w:rPr>
          <w:rFonts w:ascii="Arial" w:hAnsi="Arial" w:cs="Arial"/>
          <w:sz w:val="24"/>
          <w:szCs w:val="24"/>
        </w:rPr>
        <w:br/>
        <w:t xml:space="preserve">от </w:t>
      </w:r>
      <w:r>
        <w:rPr>
          <w:rFonts w:ascii="Arial" w:hAnsi="Arial" w:cs="Arial"/>
          <w:sz w:val="24"/>
          <w:szCs w:val="24"/>
        </w:rPr>
        <w:t>04 мая</w:t>
      </w:r>
      <w:r w:rsidRPr="005F1C6D">
        <w:rPr>
          <w:rFonts w:ascii="Arial" w:hAnsi="Arial" w:cs="Arial"/>
          <w:sz w:val="24"/>
          <w:szCs w:val="24"/>
        </w:rPr>
        <w:t xml:space="preserve"> 2026 №</w:t>
      </w:r>
      <w:r>
        <w:rPr>
          <w:rFonts w:ascii="Arial" w:hAnsi="Arial" w:cs="Arial"/>
          <w:sz w:val="24"/>
          <w:szCs w:val="24"/>
        </w:rPr>
        <w:t xml:space="preserve"> 589</w:t>
      </w:r>
      <w:r w:rsidRPr="005F1C6D">
        <w:rPr>
          <w:rFonts w:ascii="Arial" w:hAnsi="Arial" w:cs="Arial"/>
          <w:sz w:val="24"/>
          <w:szCs w:val="24"/>
        </w:rPr>
        <w:t xml:space="preserve"> </w:t>
      </w:r>
    </w:p>
    <w:p w:rsidR="0080777B" w:rsidRPr="005F1C6D" w:rsidRDefault="0080777B" w:rsidP="0080777B">
      <w:pPr>
        <w:widowControl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                                            </w:t>
      </w:r>
    </w:p>
    <w:p w:rsidR="0080777B" w:rsidRPr="005F1C6D" w:rsidRDefault="0080777B" w:rsidP="0080777B">
      <w:pPr>
        <w:widowControl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                                                  </w:t>
      </w:r>
      <w:r w:rsidRPr="005F1C6D">
        <w:rPr>
          <w:rFonts w:ascii="Arial" w:hAnsi="Arial" w:cs="Arial"/>
          <w:b/>
          <w:color w:val="000000"/>
          <w:sz w:val="24"/>
          <w:szCs w:val="24"/>
          <w:lang w:bidi="ru-RU"/>
        </w:rPr>
        <w:t xml:space="preserve">Регламент </w:t>
      </w:r>
    </w:p>
    <w:p w:rsidR="0080777B" w:rsidRDefault="0080777B" w:rsidP="0080777B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b/>
          <w:color w:val="000000"/>
          <w:sz w:val="24"/>
          <w:szCs w:val="24"/>
          <w:lang w:bidi="ru-RU"/>
        </w:rPr>
        <w:t>реализации полномочий администратора доходов бюд</w:t>
      </w:r>
      <w:r w:rsidRPr="005F1C6D">
        <w:rPr>
          <w:rFonts w:ascii="Arial" w:hAnsi="Arial" w:cs="Arial"/>
          <w:b/>
          <w:color w:val="000000"/>
          <w:sz w:val="24"/>
          <w:szCs w:val="24"/>
          <w:lang w:bidi="ru-RU"/>
        </w:rPr>
        <w:softHyphen/>
        <w:t xml:space="preserve">жета </w:t>
      </w:r>
    </w:p>
    <w:p w:rsidR="0080777B" w:rsidRPr="005F1C6D" w:rsidRDefault="0080777B" w:rsidP="0080777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b/>
          <w:color w:val="000000"/>
          <w:sz w:val="24"/>
          <w:szCs w:val="24"/>
          <w:lang w:bidi="ru-RU"/>
        </w:rPr>
        <w:t>Дятьковского городского поселения по взысканию дебиторской задолженности по платежам в бюджет, пеням и штрафам по ним</w:t>
      </w:r>
    </w:p>
    <w:p w:rsidR="0080777B" w:rsidRPr="005F1C6D" w:rsidRDefault="0080777B" w:rsidP="0080777B">
      <w:pPr>
        <w:tabs>
          <w:tab w:val="left" w:pos="333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777B" w:rsidRPr="005F1C6D" w:rsidRDefault="0080777B" w:rsidP="0080777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b/>
          <w:bCs/>
          <w:color w:val="000000"/>
          <w:sz w:val="24"/>
          <w:szCs w:val="24"/>
        </w:rPr>
        <w:t>1. Общие положения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1. Регламент реализации полномочий администратора доходов бюджета Дятьковского городского поселения по взысканию дебиторской задолженности по платежам в бюджет, пеням и штрафам по ним </w:t>
      </w:r>
      <w:r w:rsidRPr="005F1C6D">
        <w:rPr>
          <w:rFonts w:ascii="Arial" w:hAnsi="Arial" w:cs="Arial"/>
          <w:sz w:val="24"/>
          <w:szCs w:val="24"/>
        </w:rPr>
        <w:t>(далее-Регламент) устанавливает перечень мероприятий, направленных на взыскание дебиторской задолженности по доходам по видам платежей.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2. К мероприятиям по реализации полномочий администратора доходов бюджета Дятьковского городского поселения (далее- администратор доходов), направленных на взыскание дебиторской задолженности по доходам по видам платежей (учетным группам доходов), относятся: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1)</w:t>
      </w:r>
      <w:r w:rsidRPr="005F1C6D">
        <w:rPr>
          <w:rFonts w:ascii="Arial" w:hAnsi="Arial" w:cs="Arial"/>
          <w:color w:val="111111"/>
          <w:sz w:val="24"/>
          <w:szCs w:val="24"/>
          <w:lang w:eastAsia="en-US"/>
        </w:rPr>
        <w:t xml:space="preserve"> </w:t>
      </w:r>
      <w:r w:rsidRPr="005F1C6D">
        <w:rPr>
          <w:rFonts w:ascii="Arial" w:hAnsi="Arial" w:cs="Arial"/>
          <w:color w:val="000000"/>
          <w:sz w:val="24"/>
          <w:szCs w:val="24"/>
        </w:rPr>
        <w:t>недопущение образования просроченной дебиторской задолженности по доходам, выявление факторов, влияющих на образование просроченной дебиторской задолженности по доходам;</w:t>
      </w:r>
    </w:p>
    <w:p w:rsidR="0080777B" w:rsidRPr="005F1C6D" w:rsidRDefault="0080777B" w:rsidP="0080777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урегулирование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80777B" w:rsidRPr="005F1C6D" w:rsidRDefault="0080777B" w:rsidP="0080777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80777B" w:rsidRPr="005F1C6D" w:rsidRDefault="0080777B" w:rsidP="0080777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наблюдение (в том числе за возможностью взыскания дебиторской задолженности по доходам в случае изменения имущественного положения должника) а платёжеспособностью должника в целях обеспечения исполнения дебиторской задолженности по доходам.</w:t>
      </w:r>
    </w:p>
    <w:p w:rsidR="0080777B" w:rsidRPr="005F1C6D" w:rsidRDefault="0080777B" w:rsidP="0080777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80777B" w:rsidRPr="005F1C6D" w:rsidRDefault="0080777B" w:rsidP="0080777B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 которые не должны превышать сроки, установленные настоящим документом (при наличии).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3. Ответственными за работу с дебиторской задолженностью являются следующие структурные подразделения администрации Дятьковского района (в пределах своих полномочий): 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color w:val="000000"/>
          <w:sz w:val="24"/>
          <w:szCs w:val="24"/>
          <w:lang w:bidi="ru-RU"/>
        </w:rPr>
        <w:t xml:space="preserve">         -отдел бухгалтерского учета и отчетности (</w:t>
      </w:r>
      <w:proofErr w:type="spellStart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>Т.Е.Попрыго</w:t>
      </w:r>
      <w:proofErr w:type="spellEnd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>);</w:t>
      </w:r>
    </w:p>
    <w:p w:rsidR="0080777B" w:rsidRPr="005F1C6D" w:rsidRDefault="0080777B" w:rsidP="0080777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color w:val="000000"/>
          <w:sz w:val="24"/>
          <w:szCs w:val="24"/>
          <w:lang w:bidi="ru-RU"/>
        </w:rPr>
        <w:t xml:space="preserve">- отдел закупок </w:t>
      </w:r>
      <w:proofErr w:type="gramStart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 xml:space="preserve">( </w:t>
      </w:r>
      <w:proofErr w:type="spellStart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>О.С.Романченко</w:t>
      </w:r>
      <w:proofErr w:type="spellEnd"/>
      <w:proofErr w:type="gramEnd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 xml:space="preserve"> )</w:t>
      </w:r>
    </w:p>
    <w:p w:rsidR="0080777B" w:rsidRPr="005F1C6D" w:rsidRDefault="0080777B" w:rsidP="0080777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5F1C6D">
        <w:rPr>
          <w:rFonts w:ascii="Arial" w:hAnsi="Arial" w:cs="Arial"/>
          <w:color w:val="000000"/>
          <w:sz w:val="24"/>
          <w:szCs w:val="24"/>
          <w:lang w:bidi="ru-RU"/>
        </w:rPr>
        <w:t>- сектор потребительского рынка (</w:t>
      </w:r>
      <w:proofErr w:type="spellStart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>Г.С.Давыдова</w:t>
      </w:r>
      <w:proofErr w:type="spellEnd"/>
      <w:r w:rsidRPr="005F1C6D">
        <w:rPr>
          <w:rFonts w:ascii="Arial" w:hAnsi="Arial" w:cs="Arial"/>
          <w:color w:val="000000"/>
          <w:sz w:val="24"/>
          <w:szCs w:val="24"/>
          <w:lang w:bidi="ru-RU"/>
        </w:rPr>
        <w:t>).</w:t>
      </w:r>
    </w:p>
    <w:p w:rsidR="0080777B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lastRenderedPageBreak/>
        <w:t>4. Порядок и сроки обмена информацией (первичными учетными документами) между ответственными подразделениями (лицами) устанавливается согласно утвержденному графику документооборота.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0777B" w:rsidRDefault="0080777B" w:rsidP="0080777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F1C6D">
        <w:rPr>
          <w:rFonts w:ascii="Arial" w:hAnsi="Arial" w:cs="Arial"/>
          <w:b/>
          <w:bCs/>
          <w:color w:val="000000"/>
          <w:sz w:val="24"/>
          <w:szCs w:val="24"/>
        </w:rPr>
        <w:t>2. Мероприятия по недопущению образования просроченной дебиторской задолженности по доходам, выявлению факторов, влияющих на образование просроченной дебиторской задолженности по доходам</w:t>
      </w:r>
    </w:p>
    <w:p w:rsidR="0080777B" w:rsidRPr="005F1C6D" w:rsidRDefault="0080777B" w:rsidP="0080777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2.1. Контроль за правильностью исчисления, полнотой и своевременностью осуществления платежей в бюджет Дятьковского городского посел</w:t>
      </w:r>
      <w:r>
        <w:rPr>
          <w:rFonts w:ascii="Arial" w:hAnsi="Arial" w:cs="Arial"/>
          <w:color w:val="000000"/>
          <w:sz w:val="24"/>
          <w:szCs w:val="24"/>
        </w:rPr>
        <w:t>е</w:t>
      </w:r>
      <w:r w:rsidRPr="005F1C6D">
        <w:rPr>
          <w:rFonts w:ascii="Arial" w:hAnsi="Arial" w:cs="Arial"/>
          <w:color w:val="000000"/>
          <w:sz w:val="24"/>
          <w:szCs w:val="24"/>
        </w:rPr>
        <w:t>ния, пеням и штрафам по ним ответственными структурными подразделениями включает в себя: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 - 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 - указание в первичных учетных документах корректных реквизитов, в том числе уникальный идентификатор начисления (далее-УИН), для уплаты плательщиками платежей в местный бюджет;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- своевременную передачу составленных первичных документов, а также поступивших в их адрес копий судебных актов, исполнительных листов и других документов для незамедлительного отражения содержащихся в них данных в бюджетном учете;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- внесение информации о штрафах в государственную информационную систему о государственных и муниципальных платежах (далее - ГИС </w:t>
      </w:r>
      <w:proofErr w:type="gramStart"/>
      <w:r w:rsidRPr="005F1C6D">
        <w:rPr>
          <w:rFonts w:ascii="Arial" w:hAnsi="Arial" w:cs="Arial"/>
          <w:color w:val="000000"/>
          <w:sz w:val="24"/>
          <w:szCs w:val="24"/>
        </w:rPr>
        <w:t>ГМП )</w:t>
      </w:r>
      <w:proofErr w:type="gramEnd"/>
      <w:r w:rsidRPr="005F1C6D">
        <w:rPr>
          <w:rFonts w:ascii="Arial" w:hAnsi="Arial" w:cs="Arial"/>
          <w:color w:val="000000"/>
          <w:sz w:val="24"/>
          <w:szCs w:val="24"/>
        </w:rPr>
        <w:t>;</w:t>
      </w:r>
    </w:p>
    <w:p w:rsidR="0080777B" w:rsidRPr="005F1C6D" w:rsidRDefault="0080777B" w:rsidP="0080777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- погашение (квитирование) начислений соответствующими платежами, являющимися источниками формирования доходов местного бюджета, в ГИС ГМП;</w:t>
      </w:r>
    </w:p>
    <w:p w:rsidR="0080777B" w:rsidRPr="005F1C6D" w:rsidRDefault="0080777B" w:rsidP="0080777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проведение инвентаризации расчетов по доходам с должниками;</w:t>
      </w:r>
    </w:p>
    <w:p w:rsidR="0080777B" w:rsidRPr="005F1C6D" w:rsidRDefault="0080777B" w:rsidP="0080777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проведение мониторинга финансового (платежного) состояния должников, в том числе при проведении мероприятий по инвентаризации дебиторской задолженности по доходам на предмет:</w:t>
      </w:r>
    </w:p>
    <w:p w:rsidR="0080777B" w:rsidRPr="005F1C6D" w:rsidRDefault="0080777B" w:rsidP="0080777B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наличия сведений о взыскании с должника денежных средств в рамках исполнительного производства;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наличия сведений о возбуждении в отношении должника дела о банкротстве;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80777B" w:rsidRPr="005F1C6D" w:rsidRDefault="0080777B" w:rsidP="0080777B">
      <w:pPr>
        <w:spacing w:after="0" w:line="240" w:lineRule="auto"/>
        <w:ind w:right="180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 регламентируется постановлением Правительства Российской  Федерации от 16 декабря 2024 г.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Федерацией».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2.2. Ответственные структурные подразделения проводят оценку ожидаемых результатов работы по взысканию дебиторской задолженности по доходам, признания дебиторской задолженности сомнительной, а также подготавливают </w:t>
      </w:r>
      <w:r w:rsidRPr="005F1C6D">
        <w:rPr>
          <w:rFonts w:ascii="Arial" w:hAnsi="Arial" w:cs="Arial"/>
          <w:color w:val="000000"/>
          <w:sz w:val="24"/>
          <w:szCs w:val="24"/>
        </w:rPr>
        <w:lastRenderedPageBreak/>
        <w:t>необходимые документы для признания дебиторской задолженности безнадежной к взысканию.</w:t>
      </w:r>
    </w:p>
    <w:p w:rsidR="0080777B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2.3 проводят иные мероприятия в целях недопущения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0777B" w:rsidRDefault="0080777B" w:rsidP="0080777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F1C6D">
        <w:rPr>
          <w:rFonts w:ascii="Arial" w:hAnsi="Arial" w:cs="Arial"/>
          <w:b/>
          <w:bCs/>
          <w:color w:val="000000"/>
          <w:sz w:val="24"/>
          <w:szCs w:val="24"/>
        </w:rPr>
        <w:t xml:space="preserve">3. Мероприятия по урегулированию дебиторской задолженности по доходам в досудебном порядке (со дня истечения срока уплаты соответствующего платежа в бюджет (пеней, штрафов) до начала работы </w:t>
      </w:r>
    </w:p>
    <w:p w:rsidR="0080777B" w:rsidRDefault="0080777B" w:rsidP="0080777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п</w:t>
      </w:r>
      <w:r w:rsidRPr="005F1C6D">
        <w:rPr>
          <w:rFonts w:ascii="Arial" w:hAnsi="Arial" w:cs="Arial"/>
          <w:b/>
          <w:bCs/>
          <w:color w:val="000000"/>
          <w:sz w:val="24"/>
          <w:szCs w:val="24"/>
        </w:rPr>
        <w:t>о их принудительному взысканию)</w:t>
      </w:r>
    </w:p>
    <w:p w:rsidR="0080777B" w:rsidRPr="005F1C6D" w:rsidRDefault="0080777B" w:rsidP="0080777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3.1. При нарушении исполнения обязательств, предусмотренных договором (контрактом, соглашением), заключенным администратором доходов ответственное подразделение направляет: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требование должнику о погашении образовавшейся задолженности (в случаях, когда денежное обязательство не предусматривает срок его исполнения и не содержит условия, позволяющего определить этот срок, а равно в 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претензии должнику о погашении образовавшейся задолженности в досудебном порядке в установленный законом или договором (контрактом, соглашением) срок досудебного урегулирования в случае, когда претензионный порядок урегулирования спора предусмотрен процессуальным законодательством Российской Федерации, договором (контрактом, соглашением);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предложения о рассмотрении вопроса о возможности расторжения договора (контракта, соглашения), предоставления отсрочки (рассрочки) платежа, реструктуризации дебиторской задолженности по доходам в порядке, в сроки и в случаях, предусмотренных законодательством Российской Федерации;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 Федерацией при предъявлении (объединении) требований в деле о банкротстве и в процедурах, применяемых в деле о банкротстве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-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принявших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4, пунктами 5 и 6 статьи 22 Федерального закона от 8 августа 2001 </w:t>
      </w:r>
      <w:r w:rsidRPr="005F1C6D">
        <w:rPr>
          <w:rFonts w:ascii="Arial" w:hAnsi="Arial" w:cs="Arial"/>
          <w:color w:val="000000"/>
          <w:sz w:val="24"/>
          <w:szCs w:val="24"/>
        </w:rPr>
        <w:lastRenderedPageBreak/>
        <w:t>г.№129-ФЗ «О государственной регистрации юридических лиц и индивидуальных предпринимателей».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3.2. </w:t>
      </w:r>
      <w:proofErr w:type="gramStart"/>
      <w:r w:rsidRPr="005F1C6D">
        <w:rPr>
          <w:rFonts w:ascii="Arial" w:hAnsi="Arial" w:cs="Arial"/>
          <w:color w:val="000000"/>
          <w:sz w:val="24"/>
          <w:szCs w:val="24"/>
        </w:rPr>
        <w:t>Ответственные  структурные</w:t>
      </w:r>
      <w:proofErr w:type="gramEnd"/>
      <w:r w:rsidRPr="005F1C6D">
        <w:rPr>
          <w:rFonts w:ascii="Arial" w:hAnsi="Arial" w:cs="Arial"/>
          <w:color w:val="000000"/>
          <w:sz w:val="24"/>
          <w:szCs w:val="24"/>
        </w:rPr>
        <w:t xml:space="preserve"> подразделения  администрации Дятьковского района при выявлении в ходе контроля за поступлением доходов в бюджет нарушений контрагентом условий договора (контракта, соглашения) в части, касающейся уплаты денежных средств, в срок не позднее 30 дней с даты образования просроченной дебиторской задолженности: </w:t>
      </w:r>
    </w:p>
    <w:p w:rsidR="0080777B" w:rsidRPr="005F1C6D" w:rsidRDefault="0080777B" w:rsidP="0080777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производят расчет задолженности по пеням и штрафам;</w:t>
      </w:r>
    </w:p>
    <w:p w:rsidR="0080777B" w:rsidRPr="005F1C6D" w:rsidRDefault="0080777B" w:rsidP="0080777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направляют должнику требование (претензию) о погашении задолженности в 15-дневный срок с приложением расчета задолженности по пеням и штрафам.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3.4. 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80777B" w:rsidRPr="005F1C6D" w:rsidRDefault="0080777B" w:rsidP="0080777B">
      <w:pPr>
        <w:spacing w:after="0" w:line="24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         При добровольном исполнении обязательства в срок, указанный в требовании (претензии), претензионная работа в отношении должника прекращается.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 xml:space="preserve">     </w:t>
      </w:r>
    </w:p>
    <w:p w:rsidR="0080777B" w:rsidRDefault="0080777B" w:rsidP="0080777B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F1C6D">
        <w:rPr>
          <w:rFonts w:ascii="Arial" w:hAnsi="Arial" w:cs="Arial"/>
          <w:b/>
          <w:bCs/>
          <w:color w:val="000000"/>
          <w:sz w:val="24"/>
          <w:szCs w:val="24"/>
        </w:rPr>
        <w:t>4. Мероприятия по принудительному взысканию дебиторской задолженности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4.1. При отсутствии добровольного исполнения требования (претензии) должником в установленный для погашения задолженности срок взыскание задолженности производится в судебном порядке.</w:t>
      </w:r>
    </w:p>
    <w:p w:rsidR="0080777B" w:rsidRPr="005F1C6D" w:rsidRDefault="0080777B" w:rsidP="008077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4.2.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F1C6D">
        <w:rPr>
          <w:rFonts w:ascii="Arial" w:hAnsi="Arial" w:cs="Arial"/>
          <w:color w:val="000000"/>
          <w:sz w:val="24"/>
          <w:szCs w:val="24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 Российской Федерации:</w:t>
      </w:r>
    </w:p>
    <w:p w:rsidR="0080777B" w:rsidRPr="005F1C6D" w:rsidRDefault="0080777B" w:rsidP="0080777B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направление исполнительных документов на исполнение в случаях и порядке в пределах сроков, которые установлены законодательством Российской Федерации;</w:t>
      </w:r>
    </w:p>
    <w:p w:rsidR="0080777B" w:rsidRPr="005F1C6D" w:rsidRDefault="0080777B" w:rsidP="0080777B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совместно с отделом юридической и кадровой работы администрации Дятьковского района в течение срока исковой давности, определяемого в соответствии с процессуальным законодательством, обеспечивает подготовку необходимых материалов и документов для подачи искового заявления в суд;</w:t>
      </w:r>
    </w:p>
    <w:p w:rsidR="0080777B" w:rsidRPr="005F1C6D" w:rsidRDefault="0080777B" w:rsidP="0080777B">
      <w:pPr>
        <w:spacing w:after="0" w:line="240" w:lineRule="auto"/>
        <w:ind w:left="228"/>
        <w:jc w:val="both"/>
        <w:rPr>
          <w:rFonts w:ascii="Arial" w:hAnsi="Arial" w:cs="Arial"/>
          <w:color w:val="000000"/>
          <w:sz w:val="24"/>
          <w:szCs w:val="24"/>
        </w:rPr>
      </w:pPr>
      <w:r w:rsidRPr="005F1C6D">
        <w:rPr>
          <w:rFonts w:ascii="Arial" w:hAnsi="Arial" w:cs="Arial"/>
          <w:color w:val="000000"/>
          <w:sz w:val="24"/>
          <w:szCs w:val="24"/>
        </w:rPr>
        <w:t>- юридический отдел обеспечивает сопровождение дела в суде первой инстанции по взысканию дебиторской задолженности по доходам, а при необходимости (целесообразности и наличия законных оснований) -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:rsidR="0080777B" w:rsidRPr="005F1C6D" w:rsidRDefault="0080777B" w:rsidP="0080777B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C044CB" w:rsidRPr="00000BFE" w:rsidRDefault="00C044CB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sectPr w:rsidR="00C044CB" w:rsidRPr="00000BFE" w:rsidSect="00C044CB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2E0"/>
    <w:multiLevelType w:val="hybridMultilevel"/>
    <w:tmpl w:val="721AB59A"/>
    <w:lvl w:ilvl="0" w:tplc="61C423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1753622"/>
    <w:multiLevelType w:val="hybridMultilevel"/>
    <w:tmpl w:val="03C26BC0"/>
    <w:lvl w:ilvl="0" w:tplc="26946650">
      <w:numFmt w:val="bullet"/>
      <w:lvlText w:val="-"/>
      <w:lvlJc w:val="left"/>
      <w:pPr>
        <w:ind w:left="1267" w:hanging="198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63B697F8">
      <w:numFmt w:val="bullet"/>
      <w:lvlText w:val="•"/>
      <w:lvlJc w:val="left"/>
      <w:pPr>
        <w:ind w:left="2262" w:hanging="198"/>
      </w:pPr>
      <w:rPr>
        <w:rFonts w:hint="default"/>
        <w:lang w:val="ru-RU" w:eastAsia="en-US" w:bidi="ar-SA"/>
      </w:rPr>
    </w:lvl>
    <w:lvl w:ilvl="2" w:tplc="9FAC210E">
      <w:numFmt w:val="bullet"/>
      <w:lvlText w:val="•"/>
      <w:lvlJc w:val="left"/>
      <w:pPr>
        <w:ind w:left="3264" w:hanging="198"/>
      </w:pPr>
      <w:rPr>
        <w:rFonts w:hint="default"/>
        <w:lang w:val="ru-RU" w:eastAsia="en-US" w:bidi="ar-SA"/>
      </w:rPr>
    </w:lvl>
    <w:lvl w:ilvl="3" w:tplc="9A6477BE">
      <w:numFmt w:val="bullet"/>
      <w:lvlText w:val="•"/>
      <w:lvlJc w:val="left"/>
      <w:pPr>
        <w:ind w:left="4267" w:hanging="198"/>
      </w:pPr>
      <w:rPr>
        <w:rFonts w:hint="default"/>
        <w:lang w:val="ru-RU" w:eastAsia="en-US" w:bidi="ar-SA"/>
      </w:rPr>
    </w:lvl>
    <w:lvl w:ilvl="4" w:tplc="2F368A80">
      <w:numFmt w:val="bullet"/>
      <w:lvlText w:val="•"/>
      <w:lvlJc w:val="left"/>
      <w:pPr>
        <w:ind w:left="5269" w:hanging="198"/>
      </w:pPr>
      <w:rPr>
        <w:rFonts w:hint="default"/>
        <w:lang w:val="ru-RU" w:eastAsia="en-US" w:bidi="ar-SA"/>
      </w:rPr>
    </w:lvl>
    <w:lvl w:ilvl="5" w:tplc="C59C66DE">
      <w:numFmt w:val="bullet"/>
      <w:lvlText w:val="•"/>
      <w:lvlJc w:val="left"/>
      <w:pPr>
        <w:ind w:left="6272" w:hanging="198"/>
      </w:pPr>
      <w:rPr>
        <w:rFonts w:hint="default"/>
        <w:lang w:val="ru-RU" w:eastAsia="en-US" w:bidi="ar-SA"/>
      </w:rPr>
    </w:lvl>
    <w:lvl w:ilvl="6" w:tplc="CF0A2D46">
      <w:numFmt w:val="bullet"/>
      <w:lvlText w:val="•"/>
      <w:lvlJc w:val="left"/>
      <w:pPr>
        <w:ind w:left="7274" w:hanging="198"/>
      </w:pPr>
      <w:rPr>
        <w:rFonts w:hint="default"/>
        <w:lang w:val="ru-RU" w:eastAsia="en-US" w:bidi="ar-SA"/>
      </w:rPr>
    </w:lvl>
    <w:lvl w:ilvl="7" w:tplc="52D05B9A">
      <w:numFmt w:val="bullet"/>
      <w:lvlText w:val="•"/>
      <w:lvlJc w:val="left"/>
      <w:pPr>
        <w:ind w:left="8276" w:hanging="198"/>
      </w:pPr>
      <w:rPr>
        <w:rFonts w:hint="default"/>
        <w:lang w:val="ru-RU" w:eastAsia="en-US" w:bidi="ar-SA"/>
      </w:rPr>
    </w:lvl>
    <w:lvl w:ilvl="8" w:tplc="9AAE8296">
      <w:numFmt w:val="bullet"/>
      <w:lvlText w:val="•"/>
      <w:lvlJc w:val="left"/>
      <w:pPr>
        <w:ind w:left="9279" w:hanging="198"/>
      </w:pPr>
      <w:rPr>
        <w:rFonts w:hint="default"/>
        <w:lang w:val="ru-RU" w:eastAsia="en-US" w:bidi="ar-SA"/>
      </w:rPr>
    </w:lvl>
  </w:abstractNum>
  <w:abstractNum w:abstractNumId="2" w15:restartNumberingAfterBreak="0">
    <w:nsid w:val="41D84061"/>
    <w:multiLevelType w:val="hybridMultilevel"/>
    <w:tmpl w:val="F300D85C"/>
    <w:lvl w:ilvl="0" w:tplc="DAF45A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4F54111B"/>
    <w:multiLevelType w:val="hybridMultilevel"/>
    <w:tmpl w:val="C6764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FE6F1D"/>
    <w:multiLevelType w:val="hybridMultilevel"/>
    <w:tmpl w:val="9B1062E0"/>
    <w:lvl w:ilvl="0" w:tplc="295ACCF6">
      <w:start w:val="2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CED2ED3"/>
    <w:multiLevelType w:val="hybridMultilevel"/>
    <w:tmpl w:val="21CE63BE"/>
    <w:lvl w:ilvl="0" w:tplc="0B3A1738">
      <w:start w:val="6"/>
      <w:numFmt w:val="decimal"/>
      <w:lvlText w:val="%1."/>
      <w:lvlJc w:val="left"/>
      <w:pPr>
        <w:ind w:left="8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6" w15:restartNumberingAfterBreak="0">
    <w:nsid w:val="5FC96345"/>
    <w:multiLevelType w:val="hybridMultilevel"/>
    <w:tmpl w:val="165062DC"/>
    <w:lvl w:ilvl="0" w:tplc="A97EF8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4A2AA4"/>
    <w:multiLevelType w:val="multilevel"/>
    <w:tmpl w:val="721AB5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7723491D"/>
    <w:multiLevelType w:val="hybridMultilevel"/>
    <w:tmpl w:val="CFD4AD60"/>
    <w:lvl w:ilvl="0" w:tplc="2DFC8924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BA70066"/>
    <w:multiLevelType w:val="hybridMultilevel"/>
    <w:tmpl w:val="9772966E"/>
    <w:lvl w:ilvl="0" w:tplc="79900F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1C6"/>
    <w:rsid w:val="00000BFE"/>
    <w:rsid w:val="00001F96"/>
    <w:rsid w:val="00013DAA"/>
    <w:rsid w:val="00026041"/>
    <w:rsid w:val="0002797A"/>
    <w:rsid w:val="00034430"/>
    <w:rsid w:val="00034BB9"/>
    <w:rsid w:val="00035090"/>
    <w:rsid w:val="0004749D"/>
    <w:rsid w:val="000553B7"/>
    <w:rsid w:val="00057D43"/>
    <w:rsid w:val="00057F32"/>
    <w:rsid w:val="0006021E"/>
    <w:rsid w:val="0006190B"/>
    <w:rsid w:val="00067360"/>
    <w:rsid w:val="00073683"/>
    <w:rsid w:val="00075322"/>
    <w:rsid w:val="0008059E"/>
    <w:rsid w:val="000818AD"/>
    <w:rsid w:val="00081DB3"/>
    <w:rsid w:val="00083379"/>
    <w:rsid w:val="000877F6"/>
    <w:rsid w:val="00094366"/>
    <w:rsid w:val="000A1328"/>
    <w:rsid w:val="000A3FA5"/>
    <w:rsid w:val="000A40F0"/>
    <w:rsid w:val="000B356E"/>
    <w:rsid w:val="000B53EA"/>
    <w:rsid w:val="000C29C5"/>
    <w:rsid w:val="000C73B7"/>
    <w:rsid w:val="000C7E80"/>
    <w:rsid w:val="000D6C37"/>
    <w:rsid w:val="000E4CC5"/>
    <w:rsid w:val="000E5241"/>
    <w:rsid w:val="000E5690"/>
    <w:rsid w:val="000F08F0"/>
    <w:rsid w:val="000F3F7B"/>
    <w:rsid w:val="00103FE3"/>
    <w:rsid w:val="00112B5D"/>
    <w:rsid w:val="00113A0B"/>
    <w:rsid w:val="00114691"/>
    <w:rsid w:val="00131E20"/>
    <w:rsid w:val="0013362C"/>
    <w:rsid w:val="00134A01"/>
    <w:rsid w:val="00140AE4"/>
    <w:rsid w:val="00155595"/>
    <w:rsid w:val="001647F5"/>
    <w:rsid w:val="001700E7"/>
    <w:rsid w:val="00170BC5"/>
    <w:rsid w:val="00193C4F"/>
    <w:rsid w:val="00197678"/>
    <w:rsid w:val="00197AEC"/>
    <w:rsid w:val="001A5CF2"/>
    <w:rsid w:val="001B2D21"/>
    <w:rsid w:val="001C1B22"/>
    <w:rsid w:val="001C6A08"/>
    <w:rsid w:val="001D3DFF"/>
    <w:rsid w:val="001D590E"/>
    <w:rsid w:val="001D6DD2"/>
    <w:rsid w:val="001F7716"/>
    <w:rsid w:val="00201131"/>
    <w:rsid w:val="002063BF"/>
    <w:rsid w:val="00211C30"/>
    <w:rsid w:val="00236484"/>
    <w:rsid w:val="002430D5"/>
    <w:rsid w:val="0024425E"/>
    <w:rsid w:val="00250FDD"/>
    <w:rsid w:val="00255716"/>
    <w:rsid w:val="00283920"/>
    <w:rsid w:val="002863BE"/>
    <w:rsid w:val="002A2D2F"/>
    <w:rsid w:val="002A6A28"/>
    <w:rsid w:val="002C37C7"/>
    <w:rsid w:val="002D05D6"/>
    <w:rsid w:val="002D2FA9"/>
    <w:rsid w:val="002D3AF3"/>
    <w:rsid w:val="002D4B4E"/>
    <w:rsid w:val="002D69FC"/>
    <w:rsid w:val="002D7799"/>
    <w:rsid w:val="002F07BB"/>
    <w:rsid w:val="002F63F4"/>
    <w:rsid w:val="002F7D5C"/>
    <w:rsid w:val="0031162C"/>
    <w:rsid w:val="00323B25"/>
    <w:rsid w:val="00326538"/>
    <w:rsid w:val="00331CF8"/>
    <w:rsid w:val="00354A4D"/>
    <w:rsid w:val="003554DF"/>
    <w:rsid w:val="003754EB"/>
    <w:rsid w:val="0037550C"/>
    <w:rsid w:val="00382ED2"/>
    <w:rsid w:val="003B4B94"/>
    <w:rsid w:val="003C237C"/>
    <w:rsid w:val="003D5D56"/>
    <w:rsid w:val="003E4A42"/>
    <w:rsid w:val="004229E0"/>
    <w:rsid w:val="0042469B"/>
    <w:rsid w:val="00431362"/>
    <w:rsid w:val="00433EC5"/>
    <w:rsid w:val="0043446F"/>
    <w:rsid w:val="00434716"/>
    <w:rsid w:val="00436317"/>
    <w:rsid w:val="00437A20"/>
    <w:rsid w:val="004407C4"/>
    <w:rsid w:val="00443313"/>
    <w:rsid w:val="00444557"/>
    <w:rsid w:val="00462281"/>
    <w:rsid w:val="00477FA7"/>
    <w:rsid w:val="0048598B"/>
    <w:rsid w:val="00487AA1"/>
    <w:rsid w:val="004B6470"/>
    <w:rsid w:val="004B64B0"/>
    <w:rsid w:val="004B6D93"/>
    <w:rsid w:val="004C32D6"/>
    <w:rsid w:val="004C58F5"/>
    <w:rsid w:val="004D2FD6"/>
    <w:rsid w:val="004D3D53"/>
    <w:rsid w:val="004E1C53"/>
    <w:rsid w:val="004F706C"/>
    <w:rsid w:val="0050078D"/>
    <w:rsid w:val="005332A0"/>
    <w:rsid w:val="0054239C"/>
    <w:rsid w:val="00545FFA"/>
    <w:rsid w:val="005636B4"/>
    <w:rsid w:val="00563E57"/>
    <w:rsid w:val="005742E3"/>
    <w:rsid w:val="00575973"/>
    <w:rsid w:val="00580A53"/>
    <w:rsid w:val="005844FB"/>
    <w:rsid w:val="00591FDB"/>
    <w:rsid w:val="00592165"/>
    <w:rsid w:val="00592F0C"/>
    <w:rsid w:val="005964F2"/>
    <w:rsid w:val="005A0784"/>
    <w:rsid w:val="005A2F61"/>
    <w:rsid w:val="005A3AE6"/>
    <w:rsid w:val="005A3DDE"/>
    <w:rsid w:val="005B1F35"/>
    <w:rsid w:val="005B3A00"/>
    <w:rsid w:val="005C0543"/>
    <w:rsid w:val="005C4DDE"/>
    <w:rsid w:val="005D1B8E"/>
    <w:rsid w:val="005E0DC4"/>
    <w:rsid w:val="005E1A45"/>
    <w:rsid w:val="005E3DD6"/>
    <w:rsid w:val="005E4098"/>
    <w:rsid w:val="005E4B40"/>
    <w:rsid w:val="005E5C3E"/>
    <w:rsid w:val="005E7B30"/>
    <w:rsid w:val="005F7803"/>
    <w:rsid w:val="00602A14"/>
    <w:rsid w:val="00603D42"/>
    <w:rsid w:val="00605D4B"/>
    <w:rsid w:val="00621673"/>
    <w:rsid w:val="006311A9"/>
    <w:rsid w:val="00646693"/>
    <w:rsid w:val="00651BB0"/>
    <w:rsid w:val="0065339E"/>
    <w:rsid w:val="00672A6F"/>
    <w:rsid w:val="006800CF"/>
    <w:rsid w:val="0068075B"/>
    <w:rsid w:val="006926ED"/>
    <w:rsid w:val="006A31C6"/>
    <w:rsid w:val="006B035A"/>
    <w:rsid w:val="006B49AA"/>
    <w:rsid w:val="006C6F29"/>
    <w:rsid w:val="006D0C95"/>
    <w:rsid w:val="006F4ECC"/>
    <w:rsid w:val="00711C03"/>
    <w:rsid w:val="00716392"/>
    <w:rsid w:val="00721DAA"/>
    <w:rsid w:val="00733832"/>
    <w:rsid w:val="00752F85"/>
    <w:rsid w:val="00754596"/>
    <w:rsid w:val="00756897"/>
    <w:rsid w:val="0076252A"/>
    <w:rsid w:val="007741D8"/>
    <w:rsid w:val="00775EBB"/>
    <w:rsid w:val="00782D26"/>
    <w:rsid w:val="007851EB"/>
    <w:rsid w:val="007970C5"/>
    <w:rsid w:val="007A54F3"/>
    <w:rsid w:val="007A714A"/>
    <w:rsid w:val="007A758E"/>
    <w:rsid w:val="007D31FB"/>
    <w:rsid w:val="007E278A"/>
    <w:rsid w:val="00800801"/>
    <w:rsid w:val="00802389"/>
    <w:rsid w:val="0080777B"/>
    <w:rsid w:val="00810548"/>
    <w:rsid w:val="00813F20"/>
    <w:rsid w:val="00814A49"/>
    <w:rsid w:val="008161A6"/>
    <w:rsid w:val="00817EC5"/>
    <w:rsid w:val="00823BB7"/>
    <w:rsid w:val="0082428E"/>
    <w:rsid w:val="00825D50"/>
    <w:rsid w:val="00826462"/>
    <w:rsid w:val="008342B5"/>
    <w:rsid w:val="00834875"/>
    <w:rsid w:val="008442A7"/>
    <w:rsid w:val="00844576"/>
    <w:rsid w:val="0085647B"/>
    <w:rsid w:val="008567CC"/>
    <w:rsid w:val="008676EC"/>
    <w:rsid w:val="00892212"/>
    <w:rsid w:val="008A51EE"/>
    <w:rsid w:val="008A645D"/>
    <w:rsid w:val="008A7E48"/>
    <w:rsid w:val="008D2BD5"/>
    <w:rsid w:val="008F1F0A"/>
    <w:rsid w:val="008F2724"/>
    <w:rsid w:val="008F3821"/>
    <w:rsid w:val="008F667E"/>
    <w:rsid w:val="008F7AFC"/>
    <w:rsid w:val="00901630"/>
    <w:rsid w:val="00904F57"/>
    <w:rsid w:val="00921246"/>
    <w:rsid w:val="0092294A"/>
    <w:rsid w:val="00944E2A"/>
    <w:rsid w:val="009565DD"/>
    <w:rsid w:val="00956C78"/>
    <w:rsid w:val="0097053D"/>
    <w:rsid w:val="00985CFD"/>
    <w:rsid w:val="009A16B4"/>
    <w:rsid w:val="009A39B2"/>
    <w:rsid w:val="009B24D1"/>
    <w:rsid w:val="009B2858"/>
    <w:rsid w:val="009B3790"/>
    <w:rsid w:val="009C0D8F"/>
    <w:rsid w:val="009C0F82"/>
    <w:rsid w:val="009C1DA5"/>
    <w:rsid w:val="009C64AA"/>
    <w:rsid w:val="009E516E"/>
    <w:rsid w:val="009F5B4C"/>
    <w:rsid w:val="009F73CD"/>
    <w:rsid w:val="00A06AE5"/>
    <w:rsid w:val="00A12AA8"/>
    <w:rsid w:val="00A12F7C"/>
    <w:rsid w:val="00A13769"/>
    <w:rsid w:val="00A23D65"/>
    <w:rsid w:val="00A2735B"/>
    <w:rsid w:val="00A27A4B"/>
    <w:rsid w:val="00A3487F"/>
    <w:rsid w:val="00A371D3"/>
    <w:rsid w:val="00A42776"/>
    <w:rsid w:val="00A42D50"/>
    <w:rsid w:val="00A447D3"/>
    <w:rsid w:val="00A44EA2"/>
    <w:rsid w:val="00A5717B"/>
    <w:rsid w:val="00A62643"/>
    <w:rsid w:val="00A63441"/>
    <w:rsid w:val="00A64B53"/>
    <w:rsid w:val="00A6583F"/>
    <w:rsid w:val="00A7137D"/>
    <w:rsid w:val="00A71C34"/>
    <w:rsid w:val="00A75ED4"/>
    <w:rsid w:val="00A82F2C"/>
    <w:rsid w:val="00AA603B"/>
    <w:rsid w:val="00AB130F"/>
    <w:rsid w:val="00AB33D2"/>
    <w:rsid w:val="00AE0940"/>
    <w:rsid w:val="00AF02F0"/>
    <w:rsid w:val="00AF0717"/>
    <w:rsid w:val="00B03831"/>
    <w:rsid w:val="00B17D91"/>
    <w:rsid w:val="00B21923"/>
    <w:rsid w:val="00B27FA9"/>
    <w:rsid w:val="00B4011C"/>
    <w:rsid w:val="00B40565"/>
    <w:rsid w:val="00B67ADB"/>
    <w:rsid w:val="00B821FC"/>
    <w:rsid w:val="00B823E3"/>
    <w:rsid w:val="00B90D85"/>
    <w:rsid w:val="00BA0014"/>
    <w:rsid w:val="00BB023F"/>
    <w:rsid w:val="00BB5D99"/>
    <w:rsid w:val="00BB62AA"/>
    <w:rsid w:val="00BD16D2"/>
    <w:rsid w:val="00BD1701"/>
    <w:rsid w:val="00BD421B"/>
    <w:rsid w:val="00BD7BCD"/>
    <w:rsid w:val="00BD7BE6"/>
    <w:rsid w:val="00BE353C"/>
    <w:rsid w:val="00BF48EE"/>
    <w:rsid w:val="00C0254B"/>
    <w:rsid w:val="00C029D0"/>
    <w:rsid w:val="00C044CB"/>
    <w:rsid w:val="00C0696E"/>
    <w:rsid w:val="00C06B55"/>
    <w:rsid w:val="00C10B00"/>
    <w:rsid w:val="00C1435C"/>
    <w:rsid w:val="00C273A8"/>
    <w:rsid w:val="00C302E1"/>
    <w:rsid w:val="00C377D6"/>
    <w:rsid w:val="00C4021D"/>
    <w:rsid w:val="00C42E0E"/>
    <w:rsid w:val="00C432FA"/>
    <w:rsid w:val="00C45647"/>
    <w:rsid w:val="00C61383"/>
    <w:rsid w:val="00C61FCE"/>
    <w:rsid w:val="00C719FE"/>
    <w:rsid w:val="00C83F75"/>
    <w:rsid w:val="00CA0A80"/>
    <w:rsid w:val="00CA7AFD"/>
    <w:rsid w:val="00CB327F"/>
    <w:rsid w:val="00CC44D7"/>
    <w:rsid w:val="00CD45FC"/>
    <w:rsid w:val="00CD7558"/>
    <w:rsid w:val="00CD76A2"/>
    <w:rsid w:val="00CE1BCD"/>
    <w:rsid w:val="00CF3BD2"/>
    <w:rsid w:val="00CF4449"/>
    <w:rsid w:val="00D038A7"/>
    <w:rsid w:val="00D05D5F"/>
    <w:rsid w:val="00D10DC8"/>
    <w:rsid w:val="00D2091E"/>
    <w:rsid w:val="00D55F6E"/>
    <w:rsid w:val="00D64633"/>
    <w:rsid w:val="00D649FB"/>
    <w:rsid w:val="00D67FF1"/>
    <w:rsid w:val="00D72E50"/>
    <w:rsid w:val="00D74D34"/>
    <w:rsid w:val="00D849A9"/>
    <w:rsid w:val="00D84C28"/>
    <w:rsid w:val="00D87833"/>
    <w:rsid w:val="00D947E7"/>
    <w:rsid w:val="00DA0AAC"/>
    <w:rsid w:val="00DB0A6F"/>
    <w:rsid w:val="00DB151F"/>
    <w:rsid w:val="00DB20C4"/>
    <w:rsid w:val="00DB6644"/>
    <w:rsid w:val="00DC2663"/>
    <w:rsid w:val="00DD20DA"/>
    <w:rsid w:val="00DD28ED"/>
    <w:rsid w:val="00DE16BA"/>
    <w:rsid w:val="00DF26FA"/>
    <w:rsid w:val="00DF34EF"/>
    <w:rsid w:val="00DF58BC"/>
    <w:rsid w:val="00E0639C"/>
    <w:rsid w:val="00E241AA"/>
    <w:rsid w:val="00E41A82"/>
    <w:rsid w:val="00E43946"/>
    <w:rsid w:val="00E4634C"/>
    <w:rsid w:val="00E46E55"/>
    <w:rsid w:val="00E615C6"/>
    <w:rsid w:val="00E63394"/>
    <w:rsid w:val="00E64CFE"/>
    <w:rsid w:val="00EA02C9"/>
    <w:rsid w:val="00EA7B7A"/>
    <w:rsid w:val="00EB08F6"/>
    <w:rsid w:val="00EB361E"/>
    <w:rsid w:val="00EC1207"/>
    <w:rsid w:val="00ED5D2F"/>
    <w:rsid w:val="00ED6606"/>
    <w:rsid w:val="00ED7196"/>
    <w:rsid w:val="00EE4A71"/>
    <w:rsid w:val="00EF4BEF"/>
    <w:rsid w:val="00EF7603"/>
    <w:rsid w:val="00F061FE"/>
    <w:rsid w:val="00F0738A"/>
    <w:rsid w:val="00F07CC2"/>
    <w:rsid w:val="00F13E21"/>
    <w:rsid w:val="00F1731C"/>
    <w:rsid w:val="00F17C71"/>
    <w:rsid w:val="00F21B7B"/>
    <w:rsid w:val="00F23402"/>
    <w:rsid w:val="00F25B4D"/>
    <w:rsid w:val="00F33137"/>
    <w:rsid w:val="00F36B16"/>
    <w:rsid w:val="00F434D3"/>
    <w:rsid w:val="00F44717"/>
    <w:rsid w:val="00F458D1"/>
    <w:rsid w:val="00F51834"/>
    <w:rsid w:val="00F5374F"/>
    <w:rsid w:val="00F60602"/>
    <w:rsid w:val="00F6062F"/>
    <w:rsid w:val="00F66892"/>
    <w:rsid w:val="00F743DD"/>
    <w:rsid w:val="00F75EC5"/>
    <w:rsid w:val="00F7757D"/>
    <w:rsid w:val="00FA1B46"/>
    <w:rsid w:val="00FA238C"/>
    <w:rsid w:val="00FB3FF7"/>
    <w:rsid w:val="00FB6CBF"/>
    <w:rsid w:val="00FC7D2C"/>
    <w:rsid w:val="00FD6EF8"/>
    <w:rsid w:val="00FD76D8"/>
    <w:rsid w:val="00FE1C4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64BA"/>
  <w15:docId w15:val="{147FF23E-D288-4F06-9489-689CDAEE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C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31C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A31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A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F181F-CF7E-4EBB-9A67-CBEBCB7D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5156</TotalTime>
  <Pages>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349</cp:revision>
  <cp:lastPrinted>2026-05-12T06:05:00Z</cp:lastPrinted>
  <dcterms:created xsi:type="dcterms:W3CDTF">2017-01-30T14:43:00Z</dcterms:created>
  <dcterms:modified xsi:type="dcterms:W3CDTF">2026-05-27T11:56:00Z</dcterms:modified>
</cp:coreProperties>
</file>